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A5" w:rsidRPr="005E558C" w:rsidRDefault="00261DA5" w:rsidP="00944ED4">
      <w:pPr>
        <w:pageBreakBefore/>
        <w:widowControl w:val="0"/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УТВЕРЖДЕН</w:t>
      </w:r>
      <w:r w:rsidR="00150D6A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постановлением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Правительства</w:t>
      </w:r>
      <w:r w:rsidR="00150D6A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="00150D6A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от</w:t>
      </w:r>
      <w:r w:rsidR="00A92177" w:rsidRPr="005E558C">
        <w:rPr>
          <w:rFonts w:cs="Times New Roman"/>
          <w:szCs w:val="28"/>
        </w:rPr>
        <w:t xml:space="preserve"> </w:t>
      </w:r>
      <w:r w:rsidR="00661EA3">
        <w:rPr>
          <w:rFonts w:cs="Times New Roman"/>
          <w:szCs w:val="28"/>
        </w:rPr>
        <w:t>26.03.2015</w:t>
      </w:r>
      <w:r w:rsidR="00150D6A" w:rsidRPr="005E558C">
        <w:rPr>
          <w:rFonts w:cs="Times New Roman"/>
          <w:szCs w:val="28"/>
        </w:rPr>
        <w:t xml:space="preserve"> </w:t>
      </w:r>
      <w:r w:rsidR="00A92177" w:rsidRPr="005E558C">
        <w:rPr>
          <w:rFonts w:cs="Times New Roman"/>
          <w:szCs w:val="28"/>
        </w:rPr>
        <w:t>№ </w:t>
      </w:r>
      <w:r w:rsidR="00661EA3">
        <w:rPr>
          <w:rFonts w:cs="Times New Roman"/>
          <w:szCs w:val="28"/>
        </w:rPr>
        <w:t xml:space="preserve">199-ПП </w:t>
      </w:r>
      <w:r w:rsidR="00150D6A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«Об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области»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ПОРЯДОК</w:t>
      </w:r>
      <w:r w:rsidR="00646477" w:rsidRPr="005E558C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предоставления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на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содействие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развитию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частных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промышленных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парков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для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размещения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субъектов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малого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среднего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предпринимательства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Свердловской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области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Глава</w:t>
      </w:r>
      <w:r w:rsidR="00A92177" w:rsidRPr="005E558C">
        <w:rPr>
          <w:rFonts w:cs="Times New Roman"/>
          <w:b/>
          <w:bCs/>
          <w:szCs w:val="28"/>
        </w:rPr>
        <w:t xml:space="preserve"> 1. </w:t>
      </w:r>
      <w:r w:rsidRPr="005E558C">
        <w:rPr>
          <w:rFonts w:cs="Times New Roman"/>
          <w:b/>
          <w:bCs/>
          <w:szCs w:val="28"/>
        </w:rPr>
        <w:t>Общие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положения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1. </w:t>
      </w:r>
      <w:r w:rsidR="00261DA5" w:rsidRPr="005E558C">
        <w:rPr>
          <w:rFonts w:cs="Times New Roman"/>
          <w:szCs w:val="28"/>
        </w:rPr>
        <w:t>Настоящий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определяет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критерии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юридических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имеющих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содействие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субсидия),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текущем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получателем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случаях,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соглашениями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соблюдения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получателями.</w:t>
      </w:r>
    </w:p>
    <w:p w:rsidR="00261DA5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2. </w:t>
      </w:r>
      <w:r w:rsidR="00261DA5" w:rsidRPr="005E558C">
        <w:rPr>
          <w:rFonts w:cs="Times New Roman"/>
          <w:szCs w:val="28"/>
        </w:rPr>
        <w:t>Настоящий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разработан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статьей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78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кодекса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Федерации,</w:t>
      </w:r>
      <w:r w:rsidRPr="005E558C">
        <w:rPr>
          <w:rFonts w:cs="Times New Roman"/>
          <w:szCs w:val="28"/>
        </w:rPr>
        <w:t xml:space="preserve"> </w:t>
      </w:r>
      <w:r w:rsidR="003A21EE" w:rsidRPr="005E558C">
        <w:rPr>
          <w:rFonts w:cs="Times New Roman"/>
          <w:szCs w:val="28"/>
        </w:rPr>
        <w:t xml:space="preserve">Законом Свердловской области </w:t>
      </w:r>
      <w:r w:rsidR="003A21EE">
        <w:rPr>
          <w:rStyle w:val="dn"/>
        </w:rPr>
        <w:t>от 03 декабря 2015</w:t>
      </w:r>
      <w:r w:rsidR="003A21EE">
        <w:t xml:space="preserve"> года № 138</w:t>
      </w:r>
      <w:r w:rsidR="003A21EE">
        <w:noBreakHyphen/>
        <w:t>ОЗ «</w:t>
      </w:r>
      <w:r w:rsidR="003A21EE" w:rsidRPr="00524D00">
        <w:t>Об областном бюджете на 2016 год</w:t>
      </w:r>
      <w:r w:rsidR="003A21EE">
        <w:rPr>
          <w:rFonts w:cs="Times New Roman"/>
          <w:szCs w:val="28"/>
        </w:rPr>
        <w:t>»</w:t>
      </w:r>
      <w:r w:rsidR="00261DA5" w:rsidRPr="005E558C">
        <w:rPr>
          <w:rFonts w:cs="Times New Roman"/>
          <w:szCs w:val="28"/>
        </w:rPr>
        <w:t>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постановлением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Правительства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17.11.2014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1002</w:t>
      </w:r>
      <w:r w:rsidRPr="005E558C">
        <w:rPr>
          <w:rFonts w:cs="Times New Roman"/>
          <w:szCs w:val="28"/>
        </w:rPr>
        <w:noBreakHyphen/>
        <w:t xml:space="preserve">ПП </w:t>
      </w:r>
      <w:r w:rsidR="00261DA5" w:rsidRPr="005E558C">
        <w:rPr>
          <w:rFonts w:cs="Times New Roman"/>
          <w:szCs w:val="28"/>
        </w:rPr>
        <w:t>«Об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утверждении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программы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«Повышение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инвестиционной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привлекательности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2020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программа).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3. 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предоставляются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юридическим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лицам,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отвечающим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критериям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участник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конкурса):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уставном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юридического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участвуют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муниципальное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образование;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имеют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собственности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долгосрочной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аренды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окончания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ранее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2020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участок,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расположен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(индустриальный)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представляющий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совокупность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lastRenderedPageBreak/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административных,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производственных,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складских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помещений,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обеспечивающих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предназначенных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управляемая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единым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оператором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(управляющей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компанией)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частный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парк);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осуществили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созданию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зарегистрированы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осуществляют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имеют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задолженности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уплате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налогов,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сборов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платежей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системы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внебюджетные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фонды,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также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пеней,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штрафов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последнюю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отчетную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предшествующую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заявка);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6) 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находятся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процессе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ликвидации,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имеют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возбужденного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арбитражным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судом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дела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признании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банкротом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7) 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имеют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задолженности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заработной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работниками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заявки;</w:t>
      </w:r>
    </w:p>
    <w:p w:rsidR="00A92177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8) </w:t>
      </w:r>
      <w:r w:rsidR="00261DA5" w:rsidRPr="005E558C">
        <w:rPr>
          <w:rFonts w:cs="Times New Roman"/>
          <w:szCs w:val="28"/>
        </w:rPr>
        <w:t>деятельность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приостановлена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Кодексом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административных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правонарушениях,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заявки;</w:t>
      </w:r>
    </w:p>
    <w:p w:rsidR="00261DA5" w:rsidRPr="005E558C" w:rsidRDefault="00A92177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9) </w:t>
      </w:r>
      <w:r w:rsidR="00261DA5" w:rsidRPr="005E558C">
        <w:rPr>
          <w:rFonts w:cs="Times New Roman"/>
          <w:szCs w:val="28"/>
        </w:rPr>
        <w:t>частный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управляемый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="00713AF8">
        <w:rPr>
          <w:rFonts w:cs="Times New Roman"/>
          <w:szCs w:val="28"/>
        </w:rPr>
        <w:t>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минимальным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значениям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удельных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функционирования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приложении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порядку.</w:t>
      </w:r>
    </w:p>
    <w:p w:rsidR="00A92177" w:rsidRPr="005E558C" w:rsidRDefault="00A92177" w:rsidP="00944ED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4. 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предоставляются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целях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обеспечения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связанных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созданию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парков: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создание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энергетической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транспортной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(дороги);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инженерная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подготовка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границах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размещается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капитальный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ремонт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инженерных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коммуникаций;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подведение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границе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сетей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инженерной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(тепло,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газ,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электричество,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вода,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ливневая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канализация,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система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очистки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сточных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вод,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связи);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подготовка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площадок,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коммуникаций;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оснащение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производственным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технологическим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оборудованием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коллективного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пользования;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6) </w:t>
      </w:r>
      <w:r w:rsidR="00261DA5" w:rsidRPr="005E558C">
        <w:rPr>
          <w:rFonts w:cs="Times New Roman"/>
          <w:szCs w:val="28"/>
        </w:rPr>
        <w:t>технологическое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присоединение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электросетевого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хозяйства;</w:t>
      </w:r>
      <w:r w:rsidRPr="005E558C">
        <w:rPr>
          <w:rFonts w:cs="Times New Roman"/>
          <w:szCs w:val="28"/>
        </w:rPr>
        <w:t xml:space="preserve"> </w:t>
      </w:r>
    </w:p>
    <w:p w:rsidR="00261DA5" w:rsidRPr="005E558C" w:rsidRDefault="00A92177" w:rsidP="00944ED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7) </w:t>
      </w:r>
      <w:r w:rsidR="00261DA5" w:rsidRPr="005E558C">
        <w:rPr>
          <w:rFonts w:cs="Times New Roman"/>
          <w:szCs w:val="28"/>
        </w:rPr>
        <w:t>выплата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(займам),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выданным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</w:t>
      </w:r>
      <w:r w:rsidR="00B1476A" w:rsidRPr="005E558C">
        <w:rPr>
          <w:rFonts w:cs="Times New Roman"/>
          <w:szCs w:val="28"/>
        </w:rPr>
        <w:t>–</w:t>
      </w:r>
      <w:r w:rsidR="00261DA5" w:rsidRPr="005E558C">
        <w:rPr>
          <w:rFonts w:cs="Times New Roman"/>
          <w:szCs w:val="28"/>
        </w:rPr>
        <w:t>6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4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более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двух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третьих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ключевой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Центрального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банка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lastRenderedPageBreak/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фактически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произведенных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уплату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(займам)</w:t>
      </w:r>
      <w:r w:rsidR="003A21EE" w:rsidRPr="00BE39F5">
        <w:rPr>
          <w:rFonts w:cs="Times New Roman"/>
          <w:szCs w:val="28"/>
        </w:rPr>
        <w:t>, но не более 70 процентов от фактически произведенных затрат</w:t>
      </w:r>
      <w:r w:rsidR="00261DA5" w:rsidRPr="005E558C">
        <w:rPr>
          <w:rFonts w:cs="Times New Roman"/>
          <w:szCs w:val="28"/>
        </w:rPr>
        <w:t>.</w:t>
      </w:r>
    </w:p>
    <w:p w:rsidR="00A92177" w:rsidRPr="005E558C" w:rsidRDefault="00A92177" w:rsidP="00944ED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5. </w:t>
      </w:r>
      <w:r w:rsidR="00261DA5" w:rsidRPr="005E558C">
        <w:rPr>
          <w:rFonts w:cs="Times New Roman"/>
          <w:szCs w:val="28"/>
        </w:rPr>
        <w:t>Основные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парка: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A92177" w:rsidP="00944ED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предоставление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аренду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помещений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инфраструктуры;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обеспечение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инженерной,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транспортной,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логистической,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телекоммуникационной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инфраструктурой;</w:t>
      </w:r>
      <w:r w:rsidRPr="005E558C">
        <w:rPr>
          <w:rFonts w:cs="Times New Roman"/>
          <w:szCs w:val="28"/>
        </w:rPr>
        <w:t xml:space="preserve"> </w:t>
      </w:r>
    </w:p>
    <w:p w:rsidR="00261DA5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оказание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переработке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сельскохозяйственной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продукции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сервисных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обеспечение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энергоресурсами,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водоснабжением,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водоотведением.</w:t>
      </w:r>
    </w:p>
    <w:p w:rsidR="00261DA5" w:rsidRPr="005E558C" w:rsidRDefault="00A92177" w:rsidP="00944ED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6. 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предоставляются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конкурс)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путем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заявки.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является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признание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прохождение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предоставляются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поддержку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«Создание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поддержки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частных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парков»,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включен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конкурса.</w:t>
      </w:r>
    </w:p>
    <w:p w:rsidR="00261DA5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7. </w:t>
      </w:r>
      <w:r w:rsidR="00261DA5" w:rsidRPr="005E558C">
        <w:rPr>
          <w:rFonts w:cs="Times New Roman"/>
          <w:szCs w:val="28"/>
        </w:rPr>
        <w:t>Конкурс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проводится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инистерство).</w:t>
      </w:r>
    </w:p>
    <w:p w:rsidR="00261DA5" w:rsidRPr="005E558C" w:rsidRDefault="00261DA5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Глава</w:t>
      </w:r>
      <w:r w:rsidR="00A92177" w:rsidRPr="005E558C">
        <w:rPr>
          <w:rFonts w:cs="Times New Roman"/>
          <w:b/>
          <w:bCs/>
          <w:szCs w:val="28"/>
        </w:rPr>
        <w:t xml:space="preserve"> 2. </w:t>
      </w:r>
      <w:r w:rsidRPr="005E558C">
        <w:rPr>
          <w:rFonts w:cs="Times New Roman"/>
          <w:b/>
          <w:bCs/>
          <w:szCs w:val="28"/>
        </w:rPr>
        <w:t>Порядок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проведения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конкурсного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отбора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юридических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лиц</w:t>
      </w:r>
      <w:r w:rsidRPr="005E558C">
        <w:rPr>
          <w:rFonts w:cs="Times New Roman"/>
          <w:b/>
          <w:bCs/>
          <w:spacing w:val="-4"/>
          <w:szCs w:val="28"/>
        </w:rPr>
        <w:t>,</w:t>
      </w:r>
      <w:r w:rsidR="00A92177" w:rsidRPr="005E558C">
        <w:rPr>
          <w:rFonts w:cs="Times New Roman"/>
          <w:b/>
          <w:bCs/>
          <w:spacing w:val="-4"/>
          <w:szCs w:val="28"/>
        </w:rPr>
        <w:t xml:space="preserve"> </w:t>
      </w:r>
      <w:r w:rsidRPr="005E558C">
        <w:rPr>
          <w:rFonts w:cs="Times New Roman"/>
          <w:b/>
          <w:bCs/>
          <w:spacing w:val="-4"/>
          <w:szCs w:val="28"/>
        </w:rPr>
        <w:t>претендующих</w:t>
      </w:r>
      <w:r w:rsidR="00A92177" w:rsidRPr="005E558C">
        <w:rPr>
          <w:rFonts w:cs="Times New Roman"/>
          <w:b/>
          <w:bCs/>
          <w:spacing w:val="-4"/>
          <w:szCs w:val="28"/>
        </w:rPr>
        <w:t xml:space="preserve"> </w:t>
      </w:r>
      <w:r w:rsidRPr="005E558C">
        <w:rPr>
          <w:rFonts w:cs="Times New Roman"/>
          <w:b/>
          <w:bCs/>
          <w:spacing w:val="-4"/>
          <w:szCs w:val="28"/>
        </w:rPr>
        <w:t>на</w:t>
      </w:r>
      <w:r w:rsidR="00A92177" w:rsidRPr="005E558C">
        <w:rPr>
          <w:rFonts w:cs="Times New Roman"/>
          <w:b/>
          <w:bCs/>
          <w:spacing w:val="-4"/>
          <w:szCs w:val="28"/>
        </w:rPr>
        <w:t xml:space="preserve"> </w:t>
      </w:r>
      <w:r w:rsidRPr="005E558C">
        <w:rPr>
          <w:rFonts w:cs="Times New Roman"/>
          <w:b/>
          <w:bCs/>
          <w:spacing w:val="-4"/>
          <w:szCs w:val="28"/>
        </w:rPr>
        <w:t>получение</w:t>
      </w:r>
      <w:r w:rsidR="00A92177" w:rsidRPr="005E558C">
        <w:rPr>
          <w:rFonts w:cs="Times New Roman"/>
          <w:b/>
          <w:bCs/>
          <w:spacing w:val="-4"/>
          <w:szCs w:val="28"/>
        </w:rPr>
        <w:t xml:space="preserve"> </w:t>
      </w:r>
      <w:r w:rsidRPr="005E558C">
        <w:rPr>
          <w:rFonts w:cs="Times New Roman"/>
          <w:b/>
          <w:bCs/>
          <w:spacing w:val="-4"/>
          <w:szCs w:val="28"/>
        </w:rPr>
        <w:t>субсидии</w:t>
      </w:r>
    </w:p>
    <w:p w:rsidR="00261DA5" w:rsidRPr="005E558C" w:rsidRDefault="00261DA5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A92177" w:rsidRPr="005E558C" w:rsidRDefault="00A92177" w:rsidP="00944ED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8. </w:t>
      </w:r>
      <w:r w:rsidR="00261DA5" w:rsidRPr="005E558C">
        <w:rPr>
          <w:rFonts w:cs="Times New Roman"/>
          <w:szCs w:val="28"/>
        </w:rPr>
        <w:t>Министерство:</w:t>
      </w:r>
    </w:p>
    <w:p w:rsidR="00A92177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публикует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извещение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осуществляет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заявка)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сроки;</w:t>
      </w:r>
    </w:p>
    <w:p w:rsidR="00A92177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утверждает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состав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положение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комиссии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отбора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заявок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участников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конкурса,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претендующих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на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получение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субсидии</w:t>
      </w:r>
      <w:r w:rsidRPr="005E558C">
        <w:rPr>
          <w:rFonts w:cs="Times New Roman"/>
          <w:spacing w:val="-4"/>
          <w:szCs w:val="28"/>
        </w:rPr>
        <w:t xml:space="preserve"> </w:t>
      </w:r>
      <w:r w:rsidR="00261DA5" w:rsidRPr="005E558C">
        <w:rPr>
          <w:rFonts w:cs="Times New Roman"/>
          <w:spacing w:val="-4"/>
          <w:szCs w:val="28"/>
        </w:rPr>
        <w:t>(далее</w:t>
      </w:r>
      <w:r w:rsidR="00B1476A" w:rsidRPr="005E558C">
        <w:rPr>
          <w:rFonts w:cs="Times New Roman"/>
          <w:spacing w:val="-4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комиссия);</w:t>
      </w:r>
    </w:p>
    <w:p w:rsidR="00261DA5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готовит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материалы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рассмотрения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заседании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комиссии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организует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заседаний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комиссии.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9. </w:t>
      </w:r>
      <w:r w:rsidR="00261DA5" w:rsidRPr="005E558C">
        <w:rPr>
          <w:rFonts w:cs="Times New Roman"/>
          <w:szCs w:val="28"/>
        </w:rPr>
        <w:t>Извещение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публикуется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«Областной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газете»,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размещается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официальном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сайте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информационно-телекоммуникационной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сети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«Интернет»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сеть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Интернет)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(www.mir.midural.ru)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Инвестиционном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портале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сети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Интернет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(www.invest.midural.ru).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извещении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проведении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указываются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следующие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сведения: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наименование,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место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нахождения,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почтовый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адрес,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номер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контактного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телефона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организатора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место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заявок;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заявок.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опубликования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извещения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проведении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решению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продлеваться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момента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принятия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приказа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экономического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очередной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проведения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поддержку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Извещение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продлении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размещается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официальном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сайте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сети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Интернет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(www.mir.midural.ru)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Инвестиционном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портале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сети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Интернет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(www.invest.midural.ru)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один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рабочий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день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окончания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10. </w:t>
      </w:r>
      <w:r w:rsidR="00261DA5" w:rsidRPr="005E558C">
        <w:rPr>
          <w:rFonts w:cs="Times New Roman"/>
          <w:szCs w:val="28"/>
        </w:rPr>
        <w:t>Участник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претендующий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согласно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приложению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1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документов: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правоустанавливающего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свидетельствующего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наличии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собственности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долгосрочной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аренды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окончания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ранее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2020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заключенного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самоуправления,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ранее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01</w:t>
      </w:r>
      <w:r w:rsidR="00944837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января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2011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(затраты)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создание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выполнение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оказание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поставку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материалов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оборудования;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выполненных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оказанных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счетов-фактур;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накладных;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строительства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(КС);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приобретенного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оборудования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монтаж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(форма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ОС</w:t>
      </w:r>
      <w:r w:rsidR="00C73D9E" w:rsidRPr="005E558C">
        <w:rPr>
          <w:rFonts w:cs="Times New Roman"/>
          <w:szCs w:val="28"/>
        </w:rPr>
        <w:noBreakHyphen/>
      </w:r>
      <w:r w:rsidR="00261DA5" w:rsidRPr="005E558C">
        <w:rPr>
          <w:rFonts w:cs="Times New Roman"/>
          <w:szCs w:val="28"/>
        </w:rPr>
        <w:t>15);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ввода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эксплуатацию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произведенные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затраты;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факт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оплаты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договорам;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графика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погашения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долга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своевременную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уплату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долга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выписок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ссудному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расчетному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выдачу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(дополнительных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соглашений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договорам)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кредита);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разрешений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ввод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эксплуатацию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сводного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сметного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строительства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(реконструкции,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ремонта)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положительного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заключения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экспертизы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результатов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инженерных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изысканий,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также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утверждении,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6) </w:t>
      </w:r>
      <w:r w:rsidR="00261DA5" w:rsidRPr="005E558C">
        <w:rPr>
          <w:rFonts w:cs="Times New Roman"/>
          <w:szCs w:val="28"/>
        </w:rPr>
        <w:t>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положительного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заключения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достоверности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сметной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строительства,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7) </w:t>
      </w:r>
      <w:r w:rsidR="00261DA5" w:rsidRPr="005E558C">
        <w:rPr>
          <w:rFonts w:cs="Times New Roman"/>
          <w:szCs w:val="28"/>
        </w:rPr>
        <w:t>бизнес-плана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требованиям,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приложении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3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подписанного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скрепленного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8) </w:t>
      </w:r>
      <w:r w:rsidR="00261DA5" w:rsidRPr="005E558C">
        <w:rPr>
          <w:rFonts w:cs="Times New Roman"/>
          <w:szCs w:val="28"/>
        </w:rPr>
        <w:t>финансовой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модели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требованиям,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приложении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3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подписанной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скрепленной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9) </w:t>
      </w:r>
      <w:r w:rsidR="00261DA5" w:rsidRPr="005E558C">
        <w:rPr>
          <w:rFonts w:cs="Times New Roman"/>
          <w:szCs w:val="28"/>
        </w:rPr>
        <w:t>концепции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включающей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задач,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целесообразности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предпосылок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спроса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обоснования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(включая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обоснования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характеристик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специализации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зонирования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потребностей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потенциальных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источников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финансирования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оценка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имеющихся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возможных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рисков,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оценка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результативности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направлений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расходования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конкретных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отношении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будут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инвестирования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денежных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каждому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подписанной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скрепленной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10) </w:t>
      </w:r>
      <w:r w:rsidR="00261DA5" w:rsidRPr="005E558C">
        <w:rPr>
          <w:rFonts w:cs="Times New Roman"/>
          <w:szCs w:val="28"/>
        </w:rPr>
        <w:t>мастер-плана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пояснительной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запиской,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общая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общая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расположенных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предназначенных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общая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зданий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(строений),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предполагаемых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строительству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включая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общую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зданий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(строений),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предполагаемых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подписанного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скрепленного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261DA5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11) </w:t>
      </w:r>
      <w:r w:rsidR="00261DA5" w:rsidRPr="005E558C">
        <w:rPr>
          <w:rFonts w:cs="Times New Roman"/>
          <w:szCs w:val="28"/>
        </w:rPr>
        <w:t>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договоров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купли-продажи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аренды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(резидентами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что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br/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менее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зданий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(помещений)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</w:p>
    <w:p w:rsidR="00A92177" w:rsidRPr="005E558C" w:rsidRDefault="00261DA5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менее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процентах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общей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земельных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резиденты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12) 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показателях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согласно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приложению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4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13) 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учредительных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изменений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дополнений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ним,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также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копий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полномочия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(копии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назначении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избрании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либо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приказа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назначении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физического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заверенных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14) </w:t>
      </w:r>
      <w:r w:rsidR="00261DA5" w:rsidRPr="005E558C">
        <w:rPr>
          <w:rFonts w:cs="Times New Roman"/>
          <w:szCs w:val="28"/>
        </w:rPr>
        <w:t>справки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отсутствии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задолженности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заработной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работниками,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подписанной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руководителем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скрепленной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печатью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15) </w:t>
      </w:r>
      <w:r w:rsidR="00261DA5" w:rsidRPr="005E558C">
        <w:rPr>
          <w:rFonts w:cs="Times New Roman"/>
          <w:szCs w:val="28"/>
        </w:rPr>
        <w:t>выписки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Единого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реестра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юридических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16) </w:t>
      </w:r>
      <w:r w:rsidR="00261DA5" w:rsidRPr="005E558C">
        <w:rPr>
          <w:rFonts w:cs="Times New Roman"/>
          <w:szCs w:val="28"/>
        </w:rPr>
        <w:t>документов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(сведений)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налогового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наличии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(отсутствии)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задолженности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уплате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налогов,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сборов,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штрафов;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17) </w:t>
      </w:r>
      <w:r w:rsidR="00261DA5" w:rsidRPr="005E558C">
        <w:rPr>
          <w:rFonts w:cs="Times New Roman"/>
          <w:szCs w:val="28"/>
        </w:rPr>
        <w:t>документов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(сведений)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Пенсионного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фонда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отделения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Пенсионного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Фонда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(государственного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учреждения)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наличии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(отсутствии)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задолженности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страховым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взносам,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пеням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штрафам;</w:t>
      </w:r>
    </w:p>
    <w:p w:rsidR="00261DA5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18) </w:t>
      </w:r>
      <w:r w:rsidR="00261DA5" w:rsidRPr="005E558C">
        <w:rPr>
          <w:rFonts w:cs="Times New Roman"/>
          <w:szCs w:val="28"/>
        </w:rPr>
        <w:t>документов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(сведений)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Фонда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социального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страхования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регионального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отделения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Фонда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социального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страхования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наличии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(отсутствии)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задолженности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страховым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взносам,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пеням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4D0C64">
        <w:rPr>
          <w:rFonts w:cs="Times New Roman"/>
          <w:szCs w:val="28"/>
        </w:rPr>
        <w:t>штрафам;</w:t>
      </w:r>
    </w:p>
    <w:p w:rsidR="004D0C64" w:rsidRDefault="004D0C64" w:rsidP="004D0C6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B75A4">
        <w:rPr>
          <w:rFonts w:cs="Times New Roman"/>
          <w:szCs w:val="28"/>
        </w:rPr>
        <w:t>19) документов об утверждении проектной документации в соответствии с законодательством Российской Федерации;</w:t>
      </w:r>
    </w:p>
    <w:p w:rsidR="004D0C64" w:rsidRDefault="004D0C64" w:rsidP="004D0C6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20) </w:t>
      </w:r>
      <w:r w:rsidRPr="006B75A4">
        <w:rPr>
          <w:rFonts w:cs="Times New Roman"/>
          <w:szCs w:val="28"/>
        </w:rPr>
        <w:t xml:space="preserve">локальной сметы на закупку материально-технических ресурсов </w:t>
      </w:r>
      <w:r>
        <w:rPr>
          <w:rFonts w:cs="Times New Roman"/>
          <w:szCs w:val="28"/>
        </w:rPr>
        <w:t>(в </w:t>
      </w:r>
      <w:r w:rsidRPr="006B75A4">
        <w:rPr>
          <w:rFonts w:cs="Times New Roman"/>
          <w:szCs w:val="28"/>
        </w:rPr>
        <w:t>отношении объектов капитального строительства, по которым планируется закупка ма</w:t>
      </w:r>
      <w:r>
        <w:rPr>
          <w:rFonts w:cs="Times New Roman"/>
          <w:szCs w:val="28"/>
        </w:rPr>
        <w:t>териально-технических ресурсов);</w:t>
      </w:r>
    </w:p>
    <w:p w:rsidR="004D0C64" w:rsidRPr="005E558C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21) </w:t>
      </w:r>
      <w:r w:rsidRPr="004A4258">
        <w:rPr>
          <w:rFonts w:cs="Times New Roman"/>
          <w:szCs w:val="28"/>
        </w:rPr>
        <w:t>копии положительного заключения об эффективности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</w:t>
      </w:r>
      <w:r>
        <w:rPr>
          <w:rFonts w:cs="Times New Roman"/>
          <w:szCs w:val="28"/>
        </w:rPr>
        <w:t>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Заявка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приложением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пункта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направляется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сопроводительным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письмом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адрес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сброшюрованном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виде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описью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прилагаемых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сквозной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нумерации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страниц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бумажном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электронном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носителях.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1. 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регистрируются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системе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электронного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документооборота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исполнительных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Датой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получения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считается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регистрации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системе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электронного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документооборота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исполнительных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2. 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прилагаемые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поступившие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позже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извещении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проведении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(извещении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продлении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допускаются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конкурсе.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3. </w:t>
      </w:r>
      <w:r w:rsidRPr="005E558C">
        <w:rPr>
          <w:rFonts w:cs="Times New Roman"/>
          <w:szCs w:val="28"/>
        </w:rPr>
        <w:t>Комиссия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создается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представителей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исполнительных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представителей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общественных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организаций.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Состав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положение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приказом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инистерства.</w:t>
      </w:r>
    </w:p>
    <w:p w:rsidR="00A92177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4. </w:t>
      </w:r>
      <w:r w:rsidRPr="005E558C">
        <w:rPr>
          <w:rFonts w:cs="Times New Roman"/>
          <w:szCs w:val="28"/>
        </w:rPr>
        <w:t>Комиссия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имеет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право: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запрашивать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пояснения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(разъяснения,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комментарии)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целом,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отдельно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представленным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документам;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запрашивать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дополнительные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сведения,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достоверность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других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источников;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посещать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ознакомления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деятельностью.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5. 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окончании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рассматривает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оценивает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рассмотрения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более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10</w:t>
      </w:r>
      <w:r w:rsidR="00B33887"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окончания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подачи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6. 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оцениваются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100-бал</w:t>
      </w:r>
      <w:r w:rsidRPr="005E558C">
        <w:rPr>
          <w:rFonts w:cs="Times New Roman"/>
          <w:szCs w:val="28"/>
        </w:rPr>
        <w:t>ьной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шкале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таблицей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критериев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приложении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5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настоящему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7. </w:t>
      </w:r>
      <w:r w:rsidRPr="005E558C">
        <w:rPr>
          <w:rFonts w:cs="Times New Roman"/>
          <w:szCs w:val="28"/>
        </w:rPr>
        <w:t>Расчет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итоговой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производится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формуле</w:t>
      </w:r>
    </w:p>
    <w:p w:rsidR="00261DA5" w:rsidRPr="005E558C" w:rsidRDefault="00261DA5" w:rsidP="00713AF8">
      <w:pPr>
        <w:tabs>
          <w:tab w:val="left" w:pos="1134"/>
          <w:tab w:val="center" w:pos="4960"/>
          <w:tab w:val="left" w:pos="6265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=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∑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K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P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Pr="005E558C">
        <w:rPr>
          <w:rFonts w:cs="Times New Roman"/>
          <w:szCs w:val="28"/>
        </w:rPr>
        <w:t>),</w:t>
      </w:r>
      <w:r w:rsidR="00713AF8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где: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О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итоговая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K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r w:rsidRPr="005E558C">
        <w:rPr>
          <w:rFonts w:cs="Times New Roman"/>
          <w:szCs w:val="28"/>
        </w:rPr>
        <w:t>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критерия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балл</w:t>
      </w:r>
      <w:r w:rsidR="00713AF8">
        <w:rPr>
          <w:rFonts w:cs="Times New Roman"/>
          <w:szCs w:val="28"/>
        </w:rPr>
        <w:t>ов</w:t>
      </w:r>
      <w:r w:rsidRPr="005E558C">
        <w:rPr>
          <w:rFonts w:cs="Times New Roman"/>
          <w:szCs w:val="28"/>
        </w:rPr>
        <w:t>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P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значимость</w:t>
      </w:r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r w:rsidRPr="005E558C">
        <w:rPr>
          <w:rFonts w:cs="Times New Roman"/>
          <w:szCs w:val="28"/>
        </w:rPr>
        <w:t>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критерия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процент</w:t>
      </w:r>
      <w:r w:rsidR="00713AF8">
        <w:rPr>
          <w:rFonts w:cs="Times New Roman"/>
          <w:szCs w:val="28"/>
        </w:rPr>
        <w:t>ов</w:t>
      </w:r>
      <w:r w:rsidRPr="005E558C">
        <w:rPr>
          <w:rFonts w:cs="Times New Roman"/>
          <w:szCs w:val="28"/>
        </w:rPr>
        <w:t>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8. 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результатам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рассмотрения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ранжирует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убывания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полученной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итоговой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принимает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признании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включении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поддержку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«Создание</w:t>
      </w:r>
      <w:r w:rsidR="00A92177" w:rsidRPr="005E558C">
        <w:rPr>
          <w:rFonts w:cs="Times New Roman"/>
          <w:szCs w:val="28"/>
        </w:rPr>
        <w:t xml:space="preserve"> и (или) </w:t>
      </w:r>
      <w:r w:rsidRPr="005E558C">
        <w:rPr>
          <w:rFonts w:cs="Times New Roman"/>
          <w:szCs w:val="28"/>
        </w:rPr>
        <w:t>развитие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инфраструктуры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поддержки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признании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прошедшими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отказе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Решение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признании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прошедшими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отказе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принимается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равенства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«0»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(н</w:t>
      </w:r>
      <w:r w:rsidR="00713AF8">
        <w:rPr>
          <w:rFonts w:cs="Times New Roman"/>
          <w:szCs w:val="28"/>
        </w:rPr>
        <w:t>у</w:t>
      </w:r>
      <w:r w:rsidRPr="005E558C">
        <w:rPr>
          <w:rFonts w:cs="Times New Roman"/>
          <w:szCs w:val="28"/>
        </w:rPr>
        <w:t>лю)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несоблюдения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положений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также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пред</w:t>
      </w:r>
      <w:r w:rsidRPr="005E558C">
        <w:rPr>
          <w:rFonts w:cs="Times New Roman"/>
          <w:szCs w:val="28"/>
        </w:rPr>
        <w:t>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содержащих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недостоверные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сведения</w:t>
      </w:r>
      <w:r w:rsidR="00A92177" w:rsidRPr="005E558C">
        <w:rPr>
          <w:rFonts w:cs="Times New Roman"/>
          <w:szCs w:val="28"/>
        </w:rPr>
        <w:t xml:space="preserve"> и (или) </w:t>
      </w:r>
      <w:r w:rsidRPr="005E558C">
        <w:rPr>
          <w:rFonts w:cs="Times New Roman"/>
          <w:szCs w:val="28"/>
        </w:rPr>
        <w:t>оформленных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ненадлежащим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образом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соблюдены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типовые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порядком,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заполнены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все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графы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строки,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все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реквизиты,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предусмотренные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допущены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технические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ошибки,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опечатки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исправления,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отсутствуют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подписи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оттиски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печатей,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заверены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копии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подписаны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лицом,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наделенным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правом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подписи).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pacing w:val="-4"/>
          <w:szCs w:val="28"/>
        </w:rPr>
        <w:t>Решение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комиссии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оформляется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протоколом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о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результатах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конкурса</w:t>
      </w:r>
      <w:r w:rsidR="00A92177" w:rsidRPr="005E558C">
        <w:rPr>
          <w:rFonts w:cs="Times New Roman"/>
          <w:spacing w:val="-4"/>
          <w:szCs w:val="28"/>
        </w:rPr>
        <w:t xml:space="preserve"> </w:t>
      </w:r>
      <w:r w:rsidRPr="005E558C">
        <w:rPr>
          <w:rFonts w:cs="Times New Roman"/>
          <w:spacing w:val="-4"/>
          <w:szCs w:val="28"/>
        </w:rPr>
        <w:t>(далее</w:t>
      </w:r>
      <w:r w:rsidR="00B1476A" w:rsidRPr="005E558C">
        <w:rPr>
          <w:rFonts w:cs="Times New Roman"/>
          <w:spacing w:val="-4"/>
          <w:szCs w:val="28"/>
        </w:rPr>
        <w:t xml:space="preserve"> — </w:t>
      </w:r>
      <w:r w:rsidRPr="005E558C">
        <w:rPr>
          <w:rFonts w:cs="Times New Roman"/>
          <w:szCs w:val="28"/>
        </w:rPr>
        <w:t>протокол).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принимает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наличии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кворума,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менее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2/3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членов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простым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большинством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голосов.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равенстве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голосов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членов</w:t>
      </w:r>
      <w:r w:rsidR="00A92177" w:rsidRPr="005E558C">
        <w:rPr>
          <w:rFonts w:cs="Times New Roman"/>
          <w:szCs w:val="28"/>
        </w:rPr>
        <w:t xml:space="preserve"> </w:t>
      </w:r>
      <w:proofErr w:type="gramStart"/>
      <w:r w:rsidRPr="005E558C">
        <w:rPr>
          <w:rFonts w:cs="Times New Roman"/>
          <w:szCs w:val="28"/>
        </w:rPr>
        <w:t>комиссии</w:t>
      </w:r>
      <w:proofErr w:type="gram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решающим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является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голос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председателя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комиссии.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>9. </w:t>
      </w:r>
      <w:r w:rsidRPr="005E558C">
        <w:rPr>
          <w:rFonts w:cs="Times New Roman"/>
          <w:szCs w:val="28"/>
        </w:rPr>
        <w:t>Участники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уведомляются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итогах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5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протокола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путем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копии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протокола</w:t>
      </w:r>
      <w:r w:rsidR="00A92177" w:rsidRPr="005E558C">
        <w:rPr>
          <w:rFonts w:cs="Times New Roman"/>
          <w:szCs w:val="28"/>
        </w:rPr>
        <w:t xml:space="preserve"> </w:t>
      </w:r>
      <w:r w:rsidR="004A7707" w:rsidRPr="005E558C">
        <w:rPr>
          <w:rFonts w:cs="Times New Roman"/>
          <w:szCs w:val="28"/>
        </w:rPr>
        <w:t>в информационно-телекоммуникационной сети «Интернет»</w:t>
      </w:r>
      <w:r w:rsidR="004A7707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официальном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сайте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(www.mir.midural.ru)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Инвестиционном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портале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(www.invest.midural.ru).</w:t>
      </w:r>
    </w:p>
    <w:p w:rsidR="00261DA5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20. 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если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совокупный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запрашиваемых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победителями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превышает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законом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текущий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период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«Содействие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подпрограммы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«Развитие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программы,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между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победителями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осуществляется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формуле</w:t>
      </w:r>
    </w:p>
    <w:p w:rsidR="00261DA5" w:rsidRPr="005E558C" w:rsidRDefault="00261DA5" w:rsidP="00713AF8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=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B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A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Pr="005E558C">
        <w:rPr>
          <w:rFonts w:cs="Times New Roman"/>
          <w:szCs w:val="28"/>
        </w:rPr>
        <w:t>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/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A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+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…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+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A</w:t>
      </w:r>
      <w:r w:rsidRPr="005E558C">
        <w:rPr>
          <w:rFonts w:cs="Times New Roman"/>
          <w:szCs w:val="28"/>
          <w:vertAlign w:val="subscript"/>
        </w:rPr>
        <w:t>n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  <w:vertAlign w:val="subscript"/>
        </w:rPr>
        <w:t>n</w:t>
      </w:r>
      <w:proofErr w:type="spellEnd"/>
      <w:r w:rsidRPr="005E558C">
        <w:rPr>
          <w:rFonts w:cs="Times New Roman"/>
          <w:szCs w:val="28"/>
        </w:rPr>
        <w:t>),</w:t>
      </w:r>
      <w:r w:rsidR="00713AF8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где: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распределяемый</w:t>
      </w:r>
      <w:r w:rsidR="00A92177" w:rsidRPr="005E558C">
        <w:rPr>
          <w:rFonts w:cs="Times New Roman"/>
          <w:szCs w:val="28"/>
        </w:rPr>
        <w:t xml:space="preserve"> </w:t>
      </w:r>
      <w:r w:rsidR="0048138A" w:rsidRPr="005E558C">
        <w:rPr>
          <w:rFonts w:cs="Times New Roman"/>
          <w:szCs w:val="28"/>
        </w:rPr>
        <w:t>j</w:t>
      </w:r>
      <w:r w:rsidR="0048138A" w:rsidRPr="005E558C">
        <w:rPr>
          <w:rFonts w:cs="Times New Roman"/>
          <w:szCs w:val="28"/>
        </w:rPr>
        <w:noBreakHyphen/>
      </w:r>
      <w:r w:rsidRPr="005E558C">
        <w:rPr>
          <w:rFonts w:cs="Times New Roman"/>
          <w:szCs w:val="28"/>
        </w:rPr>
        <w:t>ому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B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предусмотренный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законом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текущий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плановый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период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реализацию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подпрограммы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«Развитие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программы;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A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="0048138A" w:rsidRPr="005E558C">
        <w:rPr>
          <w:rFonts w:cs="Times New Roman"/>
          <w:szCs w:val="28"/>
        </w:rPr>
        <w:t>j</w:t>
      </w:r>
      <w:r w:rsidR="0048138A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ым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  <w:vertAlign w:val="subscript"/>
        </w:rPr>
        <w:t>j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итоговая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="0048138A" w:rsidRPr="005E558C">
        <w:rPr>
          <w:rFonts w:cs="Times New Roman"/>
          <w:szCs w:val="28"/>
        </w:rPr>
        <w:t>j</w:t>
      </w:r>
      <w:r w:rsidR="0048138A" w:rsidRPr="005E558C">
        <w:rPr>
          <w:rFonts w:cs="Times New Roman"/>
          <w:szCs w:val="28"/>
        </w:rPr>
        <w:noBreakHyphen/>
      </w:r>
      <w:r w:rsidRPr="005E558C">
        <w:rPr>
          <w:rFonts w:cs="Times New Roman"/>
          <w:szCs w:val="28"/>
        </w:rPr>
        <w:t>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A</w:t>
      </w:r>
      <w:r w:rsidRPr="005E558C">
        <w:rPr>
          <w:rFonts w:cs="Times New Roman"/>
          <w:szCs w:val="28"/>
          <w:vertAlign w:val="subscript"/>
        </w:rPr>
        <w:t>n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другими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  <w:vertAlign w:val="subscript"/>
        </w:rPr>
        <w:t>n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итоговая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распределяемый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превышать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если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распределяемый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превышает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разница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между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распределяется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между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другими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превышает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пропорционально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итоговой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заявок.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261DA5" w:rsidRPr="005E558C" w:rsidRDefault="00261DA5" w:rsidP="00E05334">
      <w:pPr>
        <w:keepNext/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Глава</w:t>
      </w:r>
      <w:r w:rsidR="00A92177" w:rsidRPr="005E558C">
        <w:rPr>
          <w:rFonts w:cs="Times New Roman"/>
          <w:b/>
          <w:bCs/>
          <w:szCs w:val="28"/>
        </w:rPr>
        <w:t xml:space="preserve"> 3. </w:t>
      </w:r>
      <w:r w:rsidRPr="005E558C">
        <w:rPr>
          <w:rFonts w:cs="Times New Roman"/>
          <w:b/>
          <w:bCs/>
          <w:szCs w:val="28"/>
        </w:rPr>
        <w:t>Порядок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принятия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решения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предоставлении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субсидий</w:t>
      </w:r>
    </w:p>
    <w:p w:rsidR="00261DA5" w:rsidRPr="005E558C" w:rsidRDefault="00A92177" w:rsidP="00E05334">
      <w:pPr>
        <w:keepNext/>
        <w:tabs>
          <w:tab w:val="left" w:pos="2460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E05334">
      <w:pPr>
        <w:keepNext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1. 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итогам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ежегодно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утверждаемые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экономического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основании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протокола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формирует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обеспечивает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направление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поддержку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«Создание</w:t>
      </w:r>
      <w:r w:rsidR="00A92177" w:rsidRPr="005E558C">
        <w:rPr>
          <w:rFonts w:cs="Times New Roman"/>
          <w:szCs w:val="28"/>
        </w:rPr>
        <w:t xml:space="preserve"> и (или) </w:t>
      </w:r>
      <w:r w:rsidRPr="005E558C">
        <w:rPr>
          <w:rFonts w:cs="Times New Roman"/>
          <w:szCs w:val="28"/>
        </w:rPr>
        <w:t>развитие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инфраструктуры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поддержки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конкурсный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Федерации),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включаются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проекты).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2. </w:t>
      </w:r>
      <w:r w:rsidRPr="005E558C">
        <w:rPr>
          <w:rFonts w:cs="Times New Roman"/>
          <w:szCs w:val="28"/>
        </w:rPr>
        <w:t>Субсидия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признания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включения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признанную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3. </w:t>
      </w:r>
      <w:r w:rsidRPr="005E558C">
        <w:rPr>
          <w:rFonts w:cs="Times New Roman"/>
          <w:szCs w:val="28"/>
        </w:rPr>
        <w:t>Победителям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чьи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были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включены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вошли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признанную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предоставляются.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4. 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пределах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ассигнований,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предусмотренных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з</w:t>
      </w:r>
      <w:r w:rsidRPr="005E558C">
        <w:rPr>
          <w:rFonts w:cs="Times New Roman"/>
          <w:szCs w:val="28"/>
        </w:rPr>
        <w:t>аконом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соответствующий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плановый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период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реализацию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подпрограммы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«Развитие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программы,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также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пределах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доведенных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лимитов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обязательств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предельных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объемов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финансирования.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5. </w:t>
      </w: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заключения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между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экономического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высшим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исполнительным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реализацию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заключает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соглашение)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согласно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приложению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6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настоящему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Глава</w:t>
      </w:r>
      <w:r w:rsidR="00A92177" w:rsidRPr="005E558C">
        <w:rPr>
          <w:rFonts w:cs="Times New Roman"/>
          <w:b/>
          <w:bCs/>
          <w:szCs w:val="28"/>
        </w:rPr>
        <w:t xml:space="preserve"> 4. </w:t>
      </w:r>
      <w:r w:rsidRPr="005E558C">
        <w:rPr>
          <w:rFonts w:cs="Times New Roman"/>
          <w:b/>
          <w:bCs/>
          <w:szCs w:val="28"/>
        </w:rPr>
        <w:t>Порядок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предоставления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контроля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за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использованием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субсидий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6. </w:t>
      </w: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перечисление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момента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пред</w:t>
      </w:r>
      <w:r w:rsidRPr="005E558C">
        <w:rPr>
          <w:rFonts w:cs="Times New Roman"/>
          <w:szCs w:val="28"/>
        </w:rPr>
        <w:t>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акта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выполненных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рамках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реализации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пункте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4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порядка.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7. </w:t>
      </w: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момента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поступления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счет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получения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перечисление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поступающих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конкурса.</w:t>
      </w:r>
    </w:p>
    <w:p w:rsidR="00A92177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8. </w:t>
      </w:r>
      <w:r w:rsidRPr="005E558C">
        <w:rPr>
          <w:rFonts w:cs="Times New Roman"/>
          <w:szCs w:val="28"/>
        </w:rPr>
        <w:t>Победитель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заключивший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соглашение,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обязан: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10-го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месяца,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истекшим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кварталом,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согласно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приложению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7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порядку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приложением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всего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10-го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месяца,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истекшим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кварталом,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представлять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запросу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="00B33887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момента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запроса;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допускать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свою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сотрудников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контроля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соблюдения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субсидии;</w:t>
      </w:r>
    </w:p>
    <w:p w:rsidR="004D0C64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осуществить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неиспользованного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случаях,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соглашением</w:t>
      </w:r>
      <w:r w:rsidR="004D0C64">
        <w:rPr>
          <w:rFonts w:cs="Times New Roman"/>
          <w:szCs w:val="28"/>
        </w:rPr>
        <w:t>;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6) обеспечить на постоянной основе размещение и актуализацию не реже двух раз в месяц на официальном сайте</w:t>
      </w:r>
      <w:r w:rsidRPr="006E7280">
        <w:t xml:space="preserve"> </w:t>
      </w:r>
      <w:r w:rsidRPr="006E7280">
        <w:rPr>
          <w:rFonts w:cs="Times New Roman"/>
          <w:szCs w:val="28"/>
        </w:rPr>
        <w:t>частного промышленного парка в информационно-телекоммуникационной сети «Интернет» следующей информации: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общих сведений о частном промышленном парке;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об учредителях частного промышленного парка;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 помещениях и площадях частного промышленного парка, а также информации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 субъектах малого и среднего предпринимательства и организациях, образующих инфраструктуру поддержки малого и среднего предпринимательства, размещающихся в частном промышленном парке, с указанием их отраслевой принадлежности, производимых товаров, оказываемых услуг;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 деятельности частного промышленного парка, его услугах, в том числе о стоимости предоставляемых услуг;</w:t>
      </w:r>
    </w:p>
    <w:p w:rsidR="004D0C64" w:rsidRPr="006E7280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отчетов о деятельности частного промышленного парка с момента получения субсидии;</w:t>
      </w:r>
    </w:p>
    <w:p w:rsidR="00261DA5" w:rsidRPr="005E558C" w:rsidRDefault="004D0C64" w:rsidP="004D0C6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других дополнительных информационных сервисов.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</w:t>
      </w:r>
      <w:r w:rsidR="00A92177" w:rsidRPr="005E558C">
        <w:rPr>
          <w:rFonts w:cs="Times New Roman"/>
          <w:szCs w:val="28"/>
        </w:rPr>
        <w:t>9. </w:t>
      </w:r>
      <w:r w:rsidRPr="005E558C">
        <w:rPr>
          <w:rFonts w:cs="Times New Roman"/>
          <w:szCs w:val="28"/>
        </w:rPr>
        <w:t>Победитель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согласие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проведение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контроля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проверки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соблюдения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Обязательная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проверка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соблюдения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осуществляется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контроля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законодательством</w:t>
      </w:r>
      <w:r w:rsidR="00713AF8">
        <w:rPr>
          <w:rFonts w:cs="Times New Roman"/>
          <w:szCs w:val="28"/>
        </w:rPr>
        <w:t xml:space="preserve"> Российской Федерации и Свердловской области</w:t>
      </w:r>
      <w:r w:rsidRPr="005E558C">
        <w:rPr>
          <w:rFonts w:cs="Times New Roman"/>
          <w:szCs w:val="28"/>
        </w:rPr>
        <w:t>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30. 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выявления</w:t>
      </w:r>
      <w:r w:rsidRPr="005E558C">
        <w:rPr>
          <w:rFonts w:cs="Times New Roman"/>
          <w:sz w:val="22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порядком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соглашением,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либо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факта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ложных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сведений,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недостоверных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поддельных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перечисленная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подлежит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порядке: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обнаружения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письменное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устранении;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победитель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принять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устранению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выявленных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proofErr w:type="spellStart"/>
      <w:r w:rsidR="00261DA5" w:rsidRPr="005E558C">
        <w:rPr>
          <w:rFonts w:cs="Times New Roman"/>
          <w:szCs w:val="28"/>
        </w:rPr>
        <w:t>неустранения</w:t>
      </w:r>
      <w:proofErr w:type="spellEnd"/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выявленных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нарушений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истечении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30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письменное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субсидии;</w:t>
      </w:r>
    </w:p>
    <w:p w:rsidR="00A92177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победитель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календарных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="00261DA5" w:rsidRPr="005E558C">
        <w:rPr>
          <w:rFonts w:cs="Times New Roman"/>
          <w:szCs w:val="28"/>
        </w:rPr>
        <w:t>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субсидии;</w:t>
      </w:r>
    </w:p>
    <w:p w:rsidR="00261DA5" w:rsidRPr="005E558C" w:rsidRDefault="00A92177" w:rsidP="00944ED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невозврата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победителем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4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30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взыскание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производится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судебном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</w:t>
      </w:r>
      <w:r w:rsidR="00A92177" w:rsidRPr="005E558C">
        <w:rPr>
          <w:rFonts w:cs="Times New Roman"/>
          <w:szCs w:val="28"/>
        </w:rPr>
        <w:t>1. 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выявления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Cs w:val="28"/>
        </w:rPr>
        <w:t>органом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контроля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нарушения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основании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предписания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контроля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возмещении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ущерба,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причиненного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нарушением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законодательства,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предписании.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неисполнения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предписания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контроля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принимает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взысканию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подлежащих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судебном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</w:t>
      </w:r>
      <w:r w:rsidR="00A92177" w:rsidRPr="005E558C">
        <w:rPr>
          <w:rFonts w:cs="Times New Roman"/>
          <w:szCs w:val="28"/>
        </w:rPr>
        <w:t>2. 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случаях,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предусмотренных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соглашением,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01</w:t>
      </w:r>
      <w:r w:rsidR="00B33887"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января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текущего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отчетном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году,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подлежит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установлении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наличия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неиспользованных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01</w:t>
      </w:r>
      <w:r w:rsidR="00B33887"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января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текущего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отчетном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году,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5</w:t>
      </w:r>
      <w:r w:rsidR="00B33887"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рабочих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направляет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письменное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уведомление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подлежащей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возврату,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кода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классификации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которому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должен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быть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осуществлен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реквизитов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банковского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счета,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должны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быть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перечислены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возвращаемого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Победитель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осуществить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календарных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момента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получения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уведомления.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невозврате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неиспользованного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принимает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взысканию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подлежащего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судебном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</w:t>
      </w:r>
      <w:r w:rsidR="00A92177" w:rsidRPr="005E558C">
        <w:rPr>
          <w:rFonts w:cs="Times New Roman"/>
          <w:szCs w:val="28"/>
        </w:rPr>
        <w:t>3. 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если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состоянию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31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декабря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нарушил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выполнению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между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экономического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высшим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исполнительным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01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марта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следующего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нарушения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устранены,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обеспечивает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доход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01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апреля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текущего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размере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V</w:t>
      </w:r>
      <w:r w:rsidRPr="005E558C">
        <w:rPr>
          <w:rFonts w:cs="Times New Roman"/>
          <w:szCs w:val="28"/>
          <w:vertAlign w:val="subscript"/>
        </w:rPr>
        <w:t>возврата</w:t>
      </w:r>
      <w:proofErr w:type="spellEnd"/>
      <w:r w:rsidRPr="005E558C">
        <w:rPr>
          <w:rFonts w:cs="Times New Roman"/>
          <w:szCs w:val="28"/>
        </w:rPr>
        <w:t>),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рассчитанном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формуле</w:t>
      </w:r>
    </w:p>
    <w:p w:rsidR="00261DA5" w:rsidRPr="005E558C" w:rsidRDefault="00261DA5" w:rsidP="00713AF8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V</w:t>
      </w:r>
      <w:r w:rsidRPr="005E558C">
        <w:rPr>
          <w:rFonts w:cs="Times New Roman"/>
          <w:szCs w:val="28"/>
          <w:vertAlign w:val="subscript"/>
        </w:rPr>
        <w:t>возврата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=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V</w:t>
      </w:r>
      <w:r w:rsidRPr="005E558C">
        <w:rPr>
          <w:rFonts w:cs="Times New Roman"/>
          <w:szCs w:val="28"/>
          <w:vertAlign w:val="subscript"/>
        </w:rPr>
        <w:t>субсидии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k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×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(p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/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n),</w:t>
      </w:r>
      <w:r w:rsidR="00713AF8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где: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V</w:t>
      </w:r>
      <w:r w:rsidRPr="005E558C">
        <w:rPr>
          <w:rFonts w:cs="Times New Roman"/>
          <w:szCs w:val="28"/>
          <w:vertAlign w:val="subscript"/>
        </w:rPr>
        <w:t>субсидии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размер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конкурса;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k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коэффициент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субсидии;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p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количество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индекс,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отражающий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уровень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недостижения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го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имеет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положительное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значение;</w:t>
      </w:r>
    </w:p>
    <w:p w:rsidR="00261DA5" w:rsidRPr="005E558C" w:rsidRDefault="00261DA5" w:rsidP="00713AF8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n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общее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количество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Коэффициент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(k)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рассчитывается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формуле</w:t>
      </w:r>
    </w:p>
    <w:p w:rsidR="00713AF8" w:rsidRDefault="00261DA5" w:rsidP="00713AF8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k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=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(∑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D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Pr="005E558C">
        <w:rPr>
          <w:rFonts w:cs="Times New Roman"/>
          <w:szCs w:val="28"/>
        </w:rPr>
        <w:t>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/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p,</w:t>
      </w:r>
      <w:r w:rsidR="00713AF8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где</w:t>
      </w:r>
      <w:r w:rsidR="00713AF8">
        <w:rPr>
          <w:rFonts w:cs="Times New Roman"/>
          <w:szCs w:val="28"/>
        </w:rPr>
        <w:t>: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D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индекс,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отражающий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уровень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недостижения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го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коэффициента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используются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только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положительные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индекса,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отражающего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уровень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недостижения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го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Индекс,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отражающий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уровень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недостижения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го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D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Pr="005E558C">
        <w:rPr>
          <w:rFonts w:cs="Times New Roman"/>
          <w:szCs w:val="28"/>
        </w:rPr>
        <w:t>),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определяется: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большее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фактически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достигнутого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отражает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большую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эффективность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формуле</w:t>
      </w:r>
    </w:p>
    <w:p w:rsidR="00261DA5" w:rsidRPr="005E558C" w:rsidRDefault="00261DA5" w:rsidP="00713AF8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D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=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–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T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/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S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Pr="005E558C">
        <w:rPr>
          <w:rFonts w:cs="Times New Roman"/>
          <w:szCs w:val="28"/>
        </w:rPr>
        <w:t>),</w:t>
      </w:r>
      <w:r w:rsidR="00713AF8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где: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T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фактически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достигнутое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го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отчетную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дату;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S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плановое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="00A52CE4" w:rsidRPr="005E558C">
        <w:rPr>
          <w:rFonts w:cs="Times New Roman"/>
          <w:szCs w:val="28"/>
        </w:rPr>
        <w:t>i</w:t>
      </w:r>
      <w:r w:rsidR="00A52CE4" w:rsidRPr="005E558C">
        <w:rPr>
          <w:rFonts w:cs="Times New Roman"/>
          <w:szCs w:val="28"/>
        </w:rPr>
        <w:noBreakHyphen/>
      </w:r>
      <w:proofErr w:type="spellStart"/>
      <w:r w:rsidRPr="005E558C">
        <w:rPr>
          <w:rFonts w:cs="Times New Roman"/>
          <w:szCs w:val="28"/>
        </w:rPr>
        <w:t>го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соглашением;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результативности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большее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фактически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достигнутого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отражает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меньшую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эффективность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формуле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r w:rsidRPr="005E558C">
        <w:rPr>
          <w:rFonts w:cs="Times New Roman"/>
          <w:szCs w:val="28"/>
        </w:rPr>
        <w:t>D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=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(</w:t>
      </w:r>
      <w:proofErr w:type="spellStart"/>
      <w:r w:rsidRPr="005E558C">
        <w:rPr>
          <w:rFonts w:cs="Times New Roman"/>
          <w:szCs w:val="28"/>
        </w:rPr>
        <w:t>S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/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T</w:t>
      </w:r>
      <w:r w:rsidRPr="005E558C">
        <w:rPr>
          <w:rFonts w:cs="Times New Roman"/>
          <w:szCs w:val="28"/>
          <w:vertAlign w:val="subscript"/>
        </w:rPr>
        <w:t>i</w:t>
      </w:r>
      <w:proofErr w:type="spellEnd"/>
      <w:r w:rsidRPr="005E558C">
        <w:rPr>
          <w:rFonts w:cs="Times New Roman"/>
          <w:szCs w:val="28"/>
        </w:rPr>
        <w:t>).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просрочке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отказе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победителя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="00713AF8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>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принимает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взысканию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подлежащих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судебном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порядке.</w:t>
      </w:r>
    </w:p>
    <w:p w:rsidR="00261DA5" w:rsidRPr="005E558C" w:rsidRDefault="00261DA5" w:rsidP="00944ED4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1</w:t>
      </w:r>
      <w:r w:rsidR="00F8380A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Форма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EB5096" w:rsidRPr="005E558C" w:rsidRDefault="00EB5096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ЗАЯВКА</w:t>
      </w:r>
      <w:r w:rsidR="00EB5096" w:rsidRPr="005E558C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на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предоставление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на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содействие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развитию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частных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промышленных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парков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для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размещения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субъектов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малого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среднего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предпринимательства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Свердловской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области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6036D5" w:rsidRPr="005E558C" w:rsidRDefault="00261DA5" w:rsidP="00944ED4">
      <w:pPr>
        <w:suppressAutoHyphens w:val="0"/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Настоящей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________________________________________________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</w:rPr>
        <w:t>(полное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наименование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и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ИНН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организации)</w:t>
      </w:r>
    </w:p>
    <w:p w:rsidR="00F1339D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5E558C">
        <w:rPr>
          <w:rFonts w:cs="Times New Roman"/>
          <w:szCs w:val="28"/>
        </w:rPr>
        <w:t>______________________________________________________________________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5E558C">
        <w:rPr>
          <w:rFonts w:cs="Times New Roman"/>
          <w:sz w:val="24"/>
          <w:szCs w:val="24"/>
        </w:rPr>
        <w:t>(юридический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адрес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организации,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телефон,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электронный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адрес)</w:t>
      </w:r>
      <w:r w:rsidR="00A92177" w:rsidRPr="005E558C">
        <w:rPr>
          <w:rFonts w:cs="Times New Roman"/>
          <w:sz w:val="22"/>
        </w:rPr>
        <w:t xml:space="preserve"> 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участник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извещает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принятии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юридических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лиц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конкурс).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Участник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ознакомившись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конкурса,</w:t>
      </w:r>
      <w:r w:rsidR="00A92177" w:rsidRPr="005E558C">
        <w:rPr>
          <w:rFonts w:cs="Times New Roman"/>
          <w:szCs w:val="28"/>
        </w:rPr>
        <w:t xml:space="preserve"> </w:t>
      </w:r>
      <w:r w:rsidR="007475C7">
        <w:rPr>
          <w:rFonts w:cs="Times New Roman"/>
          <w:szCs w:val="28"/>
        </w:rPr>
        <w:t xml:space="preserve">подтверждает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гарантирует,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что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сведения,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содержащиеся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прилагаемых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документах,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достоверны</w:t>
      </w:r>
      <w:r w:rsidR="00A92177" w:rsidRPr="005E558C">
        <w:rPr>
          <w:rFonts w:cs="Times New Roman"/>
          <w:szCs w:val="28"/>
        </w:rPr>
        <w:t xml:space="preserve"> </w:t>
      </w:r>
      <w:r w:rsidR="007475C7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что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соответствуют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требованиям,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законодательством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области.</w:t>
      </w:r>
    </w:p>
    <w:p w:rsidR="006C0793" w:rsidRPr="005E558C" w:rsidRDefault="00261DA5" w:rsidP="00944ED4">
      <w:pPr>
        <w:tabs>
          <w:tab w:val="left" w:pos="4678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Объем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запрашиваемой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составляет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(__________________________________________________)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рублей</w:t>
      </w:r>
    </w:p>
    <w:p w:rsidR="00261DA5" w:rsidRPr="005E558C" w:rsidRDefault="00F1339D" w:rsidP="00944ED4">
      <w:pPr>
        <w:tabs>
          <w:tab w:val="center" w:pos="851"/>
          <w:tab w:val="center" w:pos="496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 w:val="22"/>
        </w:rPr>
      </w:pPr>
      <w:r w:rsidRPr="005E558C">
        <w:rPr>
          <w:rFonts w:cs="Times New Roman"/>
          <w:sz w:val="22"/>
        </w:rPr>
        <w:tab/>
      </w:r>
      <w:r w:rsidR="00261DA5" w:rsidRPr="005E558C">
        <w:rPr>
          <w:rFonts w:cs="Times New Roman"/>
          <w:sz w:val="22"/>
        </w:rPr>
        <w:t>(цифрами)</w:t>
      </w:r>
      <w:r w:rsidRPr="005E558C">
        <w:rPr>
          <w:rFonts w:cs="Times New Roman"/>
          <w:sz w:val="22"/>
        </w:rPr>
        <w:tab/>
      </w:r>
      <w:r w:rsidR="00261DA5" w:rsidRPr="005E558C">
        <w:rPr>
          <w:rFonts w:cs="Times New Roman"/>
          <w:sz w:val="22"/>
        </w:rPr>
        <w:t>(прописью)</w:t>
      </w:r>
    </w:p>
    <w:p w:rsidR="00261DA5" w:rsidRPr="005E558C" w:rsidRDefault="00261DA5" w:rsidP="00944ED4">
      <w:pPr>
        <w:tabs>
          <w:tab w:val="left" w:pos="4678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целях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создания</w:t>
      </w:r>
      <w:r w:rsidR="00A92177" w:rsidRPr="005E558C">
        <w:rPr>
          <w:rFonts w:cs="Times New Roman"/>
          <w:szCs w:val="28"/>
        </w:rPr>
        <w:t xml:space="preserve"> и (или)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7475C7">
        <w:rPr>
          <w:rFonts w:cs="Times New Roman"/>
          <w:szCs w:val="28"/>
        </w:rPr>
        <w:t xml:space="preserve"> Свердловской области</w:t>
      </w:r>
      <w:r w:rsidRPr="005E558C">
        <w:rPr>
          <w:rFonts w:cs="Times New Roman"/>
          <w:szCs w:val="28"/>
        </w:rPr>
        <w:t>: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______________________________________________________________________,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5E558C">
        <w:rPr>
          <w:rFonts w:cs="Times New Roman"/>
          <w:sz w:val="22"/>
        </w:rPr>
        <w:t>(полное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наименование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промышленного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парка)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16"/>
          <w:szCs w:val="16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______________________________________________________________________,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5E558C">
        <w:rPr>
          <w:rFonts w:cs="Times New Roman"/>
          <w:sz w:val="22"/>
        </w:rPr>
        <w:t>(адрес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места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нахождения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промышленного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парка)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16"/>
          <w:szCs w:val="16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5E558C">
        <w:rPr>
          <w:rFonts w:cs="Times New Roman"/>
          <w:sz w:val="22"/>
        </w:rPr>
        <w:t>(контактное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лицо,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телефон,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адрес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электронной</w:t>
      </w:r>
      <w:r w:rsidR="00A92177" w:rsidRPr="005E558C">
        <w:rPr>
          <w:rFonts w:cs="Times New Roman"/>
          <w:sz w:val="22"/>
        </w:rPr>
        <w:t xml:space="preserve"> </w:t>
      </w:r>
      <w:r w:rsidRPr="005E558C">
        <w:rPr>
          <w:rFonts w:cs="Times New Roman"/>
          <w:sz w:val="22"/>
        </w:rPr>
        <w:t>почты)</w:t>
      </w:r>
    </w:p>
    <w:p w:rsidR="00261DA5" w:rsidRPr="005E558C" w:rsidRDefault="00261DA5" w:rsidP="00944ED4">
      <w:pPr>
        <w:tabs>
          <w:tab w:val="left" w:pos="4678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Средства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будут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направлены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реализацию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следующих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мероприятий: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4151"/>
        <w:gridCol w:w="1580"/>
        <w:gridCol w:w="1239"/>
        <w:gridCol w:w="2357"/>
      </w:tblGrid>
      <w:tr w:rsidR="00261DA5" w:rsidRPr="005E558C" w:rsidTr="00377F1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377F1B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№</w:t>
            </w:r>
            <w:r w:rsidRPr="005E558C">
              <w:rPr>
                <w:rFonts w:cs="Times New Roman"/>
                <w:szCs w:val="28"/>
              </w:rPr>
              <w:br/>
            </w:r>
            <w:r w:rsidR="00261DA5" w:rsidRPr="005E558C">
              <w:rPr>
                <w:rFonts w:cs="Times New Roman"/>
                <w:szCs w:val="28"/>
              </w:rPr>
              <w:t>п/п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Наименование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Сроки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реализации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Сумма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Ссылка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номер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приложения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настоящей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заявке</w:t>
            </w:r>
          </w:p>
        </w:tc>
      </w:tr>
      <w:tr w:rsidR="00261DA5" w:rsidRPr="005E558C" w:rsidTr="00377F1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377F1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377F1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377F1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заявке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прилагаются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следующие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документы: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6919"/>
        <w:gridCol w:w="2437"/>
      </w:tblGrid>
      <w:tr w:rsidR="00261DA5" w:rsidRPr="005E558C" w:rsidTr="003810E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A92177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№</w:t>
            </w:r>
            <w:r w:rsidR="003810EE" w:rsidRPr="005E558C">
              <w:rPr>
                <w:rFonts w:cs="Times New Roman"/>
                <w:szCs w:val="28"/>
              </w:rPr>
              <w:br/>
            </w:r>
            <w:r w:rsidR="00261DA5" w:rsidRPr="005E558C">
              <w:rPr>
                <w:rFonts w:cs="Times New Roman"/>
                <w:szCs w:val="28"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Наименование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документа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Количество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листов</w:t>
            </w:r>
          </w:p>
        </w:tc>
      </w:tr>
      <w:tr w:rsidR="00261DA5" w:rsidRPr="005E558C" w:rsidTr="003810E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3810E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3810E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3810EE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944ED4">
            <w:pPr>
              <w:tabs>
                <w:tab w:val="left" w:pos="1505"/>
                <w:tab w:val="center" w:pos="3436"/>
              </w:tabs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Участник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возражает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против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доступа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информации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лиц,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осуществляющих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экспертизу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оценку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Достоверность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информации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подтверждаю: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6"/>
        <w:gridCol w:w="2043"/>
        <w:gridCol w:w="2324"/>
      </w:tblGrid>
      <w:tr w:rsidR="00261DA5" w:rsidRPr="005E558C" w:rsidTr="00B444C1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Руководитель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_____________________________________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558C">
              <w:rPr>
                <w:rFonts w:cs="Times New Roman"/>
                <w:sz w:val="24"/>
                <w:szCs w:val="24"/>
              </w:rPr>
              <w:t>(организация</w:t>
            </w:r>
            <w:r w:rsidR="00B1476A" w:rsidRPr="005E558C">
              <w:rPr>
                <w:rFonts w:cs="Times New Roman"/>
                <w:sz w:val="24"/>
                <w:szCs w:val="24"/>
              </w:rPr>
              <w:t xml:space="preserve"> — </w:t>
            </w:r>
            <w:r w:rsidRPr="005E558C">
              <w:rPr>
                <w:rFonts w:cs="Times New Roman"/>
                <w:sz w:val="24"/>
                <w:szCs w:val="24"/>
              </w:rPr>
              <w:t>участник</w:t>
            </w:r>
            <w:r w:rsidR="00A92177" w:rsidRPr="005E558C">
              <w:rPr>
                <w:rFonts w:cs="Times New Roman"/>
                <w:sz w:val="24"/>
                <w:szCs w:val="24"/>
              </w:rPr>
              <w:t xml:space="preserve"> </w:t>
            </w:r>
            <w:r w:rsidRPr="005E558C">
              <w:rPr>
                <w:rFonts w:cs="Times New Roman"/>
                <w:sz w:val="24"/>
                <w:szCs w:val="24"/>
              </w:rPr>
              <w:t>конкурса)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558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558C">
              <w:rPr>
                <w:rFonts w:cs="Times New Roman"/>
                <w:sz w:val="24"/>
                <w:szCs w:val="24"/>
              </w:rPr>
              <w:t>(И.О.</w:t>
            </w:r>
            <w:r w:rsidR="00A92177" w:rsidRPr="005E558C">
              <w:rPr>
                <w:rFonts w:cs="Times New Roman"/>
                <w:sz w:val="24"/>
                <w:szCs w:val="24"/>
              </w:rPr>
              <w:t xml:space="preserve"> </w:t>
            </w:r>
            <w:r w:rsidRPr="005E558C">
              <w:rPr>
                <w:rFonts w:cs="Times New Roman"/>
                <w:sz w:val="24"/>
                <w:szCs w:val="24"/>
              </w:rPr>
              <w:t>Фамилия)</w:t>
            </w:r>
          </w:p>
        </w:tc>
      </w:tr>
      <w:tr w:rsidR="00261DA5" w:rsidRPr="005E558C" w:rsidTr="00B444C1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7475C7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«___»___________20___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</w:p>
          <w:p w:rsidR="007475C7" w:rsidRDefault="007475C7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7475C7">
            <w:pPr>
              <w:tabs>
                <w:tab w:val="left" w:pos="1215"/>
              </w:tabs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М.П.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7475C7">
              <w:rPr>
                <w:rFonts w:cs="Times New Roman"/>
                <w:szCs w:val="28"/>
              </w:rPr>
              <w:tab/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2B4FFA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2</w:t>
      </w:r>
      <w:r w:rsidR="00944ED4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2B4FFA">
      <w:pPr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</w:p>
    <w:p w:rsidR="00261DA5" w:rsidRPr="005E558C" w:rsidRDefault="00261DA5" w:rsidP="002B4FFA">
      <w:pPr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</w:p>
    <w:p w:rsidR="00261DA5" w:rsidRPr="005E558C" w:rsidRDefault="00261DA5" w:rsidP="002B4FF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Минимальные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значения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удельных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показателей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функционирования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="00944ED4" w:rsidRPr="005E558C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частного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промышленного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парка</w:t>
      </w:r>
    </w:p>
    <w:p w:rsidR="00261DA5" w:rsidRPr="005E558C" w:rsidRDefault="00261DA5" w:rsidP="002B4FF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944ED4" w:rsidRPr="005E558C" w:rsidRDefault="00944ED4" w:rsidP="002B4FF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6309"/>
        <w:gridCol w:w="1542"/>
        <w:gridCol w:w="1404"/>
      </w:tblGrid>
      <w:tr w:rsidR="00261DA5" w:rsidRPr="005E558C" w:rsidTr="00944ED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A92177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№</w:t>
            </w:r>
            <w:r w:rsidR="00944ED4" w:rsidRPr="005E558C">
              <w:rPr>
                <w:rFonts w:cs="Times New Roman"/>
                <w:szCs w:val="28"/>
              </w:rPr>
              <w:br/>
            </w:r>
            <w:r w:rsidR="00261DA5" w:rsidRPr="005E558C">
              <w:rPr>
                <w:rFonts w:cs="Times New Roman"/>
                <w:szCs w:val="28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Наименование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Единица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Значение</w:t>
            </w:r>
          </w:p>
        </w:tc>
      </w:tr>
      <w:tr w:rsidR="00261DA5" w:rsidRPr="005E558C" w:rsidTr="00944ED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Общая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квадратных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</w:t>
            </w:r>
            <w:r w:rsidR="00C06091" w:rsidRPr="005E558C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000</w:t>
            </w:r>
          </w:p>
        </w:tc>
      </w:tr>
      <w:tr w:rsidR="00261DA5" w:rsidRPr="005E558C" w:rsidTr="00944ED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B4FFA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2B4FFA">
              <w:rPr>
                <w:rFonts w:cs="Times New Roman"/>
                <w:szCs w:val="28"/>
              </w:rPr>
              <w:t>Количество созданных рабочих мест субъектами малого и среднего предпринимательства Свердловской области — резидентами частного промышленного парка по отношению к площади земельного участка частного промышленного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человек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</w:t>
            </w:r>
            <w:r w:rsidR="00C06091" w:rsidRPr="005E558C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10</w:t>
            </w:r>
          </w:p>
        </w:tc>
      </w:tr>
      <w:tr w:rsidR="00261DA5" w:rsidRPr="005E558C" w:rsidTr="00944ED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Величина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осуществленных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инвестиций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основные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фонды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момента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заключения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соглашения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размещении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тыс.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рублей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(без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учета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НДС)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6C0793" w:rsidRPr="005E558C">
              <w:rPr>
                <w:rFonts w:cs="Times New Roman"/>
                <w:szCs w:val="28"/>
              </w:rPr>
              <w:t>1 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</w:t>
            </w:r>
            <w:r w:rsidR="00C06091" w:rsidRPr="005E558C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000</w:t>
            </w:r>
          </w:p>
        </w:tc>
      </w:tr>
      <w:tr w:rsidR="00261DA5" w:rsidRPr="005E558C" w:rsidTr="00944ED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Годовая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выручка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резидентов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заключивших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соглашение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размещении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парке,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выходе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проектную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мощность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производства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тыс.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рублей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(без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учета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НДС)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6C0793" w:rsidRPr="005E558C">
              <w:rPr>
                <w:rFonts w:cs="Times New Roman"/>
                <w:szCs w:val="28"/>
              </w:rPr>
              <w:t>1 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15</w:t>
            </w:r>
            <w:r w:rsidR="00C06091" w:rsidRPr="005E558C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000</w:t>
            </w:r>
          </w:p>
        </w:tc>
      </w:tr>
      <w:tr w:rsidR="00261DA5" w:rsidRPr="005E558C" w:rsidTr="00944ED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Уровень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E558C">
              <w:rPr>
                <w:rFonts w:cs="Times New Roman"/>
                <w:szCs w:val="28"/>
              </w:rPr>
              <w:t>заполненности</w:t>
            </w:r>
            <w:proofErr w:type="spellEnd"/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((площадь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участков,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предоставленных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резидентам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аренду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или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собственность/общая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×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100</w:t>
            </w:r>
            <w:r w:rsidR="002B4FFA">
              <w:rPr>
                <w:rFonts w:cs="Times New Roman"/>
                <w:szCs w:val="28"/>
              </w:rPr>
              <w:t xml:space="preserve"> </w:t>
            </w:r>
            <w:proofErr w:type="gramStart"/>
            <w:r w:rsidR="002B4FFA">
              <w:rPr>
                <w:rFonts w:cs="Times New Roman"/>
                <w:szCs w:val="28"/>
              </w:rPr>
              <w:t>процентов</w:t>
            </w:r>
            <w:r w:rsidRPr="005E558C">
              <w:rPr>
                <w:rFonts w:cs="Times New Roman"/>
                <w:szCs w:val="28"/>
              </w:rPr>
              <w:t>)</w:t>
            </w:r>
            <w:r w:rsidRPr="005E558C">
              <w:rPr>
                <w:rFonts w:cs="Times New Roman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</w:t>
            </w:r>
          </w:p>
        </w:tc>
      </w:tr>
    </w:tbl>
    <w:p w:rsidR="00261DA5" w:rsidRPr="005E558C" w:rsidRDefault="00261DA5" w:rsidP="002B4FFA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  <w:vertAlign w:val="superscript"/>
        </w:rPr>
        <w:t>*</w:t>
      </w:r>
      <w:r w:rsidR="00A51AE0" w:rsidRPr="005E558C">
        <w:rPr>
          <w:rFonts w:cs="Times New Roman"/>
          <w:szCs w:val="28"/>
          <w:lang w:val="en-US"/>
        </w:rPr>
        <w:t> 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если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создан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посредством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строительства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производственных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площадей,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используется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земельного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участка;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созданного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посредством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реконструкции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недвижимости,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используется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помещений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парка.</w:t>
      </w:r>
    </w:p>
    <w:p w:rsidR="00261DA5" w:rsidRPr="005E558C" w:rsidRDefault="00261DA5" w:rsidP="00A51AE0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3</w:t>
      </w:r>
      <w:r w:rsidR="00A51AE0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261DA5" w:rsidRPr="005E558C" w:rsidRDefault="00261DA5" w:rsidP="00E757D3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ТРЕБОВАНИЯ</w:t>
      </w:r>
      <w:r w:rsidR="00E757D3" w:rsidRPr="005E558C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к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бизнес-плану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финансовой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модели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создания</w:t>
      </w:r>
      <w:r w:rsidR="00A92177" w:rsidRPr="005E558C">
        <w:rPr>
          <w:rFonts w:cs="Times New Roman"/>
          <w:b/>
          <w:bCs/>
          <w:szCs w:val="28"/>
        </w:rPr>
        <w:t xml:space="preserve"> и (или) </w:t>
      </w:r>
      <w:r w:rsidRPr="005E558C">
        <w:rPr>
          <w:rFonts w:cs="Times New Roman"/>
          <w:b/>
          <w:bCs/>
          <w:szCs w:val="28"/>
        </w:rPr>
        <w:t>развития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промышленного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парка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1. </w:t>
      </w:r>
      <w:r w:rsidR="00261DA5" w:rsidRPr="005E558C">
        <w:rPr>
          <w:rFonts w:cs="Times New Roman"/>
          <w:szCs w:val="28"/>
        </w:rPr>
        <w:t>Бизнес-план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бизнес-план)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включать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разделы: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резюме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проект);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описание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информация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описание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управляющей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компании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рынка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сферах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</w:p>
    <w:p w:rsidR="00A92177" w:rsidRPr="005E558C" w:rsidRDefault="00A92177" w:rsidP="00944ED4">
      <w:pPr>
        <w:tabs>
          <w:tab w:val="left" w:pos="993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6) </w:t>
      </w:r>
      <w:r w:rsidR="00261DA5" w:rsidRPr="005E558C">
        <w:rPr>
          <w:rFonts w:cs="Times New Roman"/>
          <w:szCs w:val="28"/>
        </w:rPr>
        <w:t>организационный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план-график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7) </w:t>
      </w:r>
      <w:r w:rsidR="00261DA5" w:rsidRPr="005E558C">
        <w:rPr>
          <w:rFonts w:cs="Times New Roman"/>
          <w:szCs w:val="28"/>
        </w:rPr>
        <w:t>маркетинговый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8) </w:t>
      </w:r>
      <w:r w:rsidR="00261DA5" w:rsidRPr="005E558C">
        <w:rPr>
          <w:rFonts w:cs="Times New Roman"/>
          <w:szCs w:val="28"/>
        </w:rPr>
        <w:t>финансовый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9) 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рисков;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10) </w:t>
      </w:r>
      <w:r w:rsidR="00261DA5" w:rsidRPr="005E558C">
        <w:rPr>
          <w:rFonts w:cs="Times New Roman"/>
          <w:szCs w:val="28"/>
        </w:rPr>
        <w:t>прогноз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денежных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потоков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11) </w:t>
      </w:r>
      <w:r w:rsidR="00261DA5" w:rsidRPr="005E558C">
        <w:rPr>
          <w:rFonts w:cs="Times New Roman"/>
          <w:szCs w:val="28"/>
        </w:rPr>
        <w:t>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проекта.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2. </w:t>
      </w:r>
      <w:r w:rsidR="00261DA5" w:rsidRPr="005E558C">
        <w:rPr>
          <w:rFonts w:cs="Times New Roman"/>
          <w:szCs w:val="28"/>
        </w:rPr>
        <w:t>Формат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структура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могут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изменяться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зависимости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характера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проекта.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Разделы,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быть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включены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порядке.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3. </w:t>
      </w:r>
      <w:r w:rsidR="00261DA5" w:rsidRPr="005E558C">
        <w:rPr>
          <w:rFonts w:cs="Times New Roman"/>
          <w:szCs w:val="28"/>
        </w:rPr>
        <w:t>Информация,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включенная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быть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объективной,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основываться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обоснованных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разумных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предположениях.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Все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числовые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ключевые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предположения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сопровождаться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ссылками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источники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состоянию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приведена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информация.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4. </w:t>
      </w:r>
      <w:r w:rsidR="00261DA5" w:rsidRPr="005E558C">
        <w:rPr>
          <w:rFonts w:cs="Times New Roman"/>
          <w:szCs w:val="28"/>
        </w:rPr>
        <w:t>Информация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основных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участниках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содержать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сведения: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управляющей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компании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опыте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управления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аналогичными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объектами;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инвесторах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величине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готовности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инвестиций;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предполагаемых)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подтвердивших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свою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готовность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разместить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размерах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инвестирования.</w:t>
      </w:r>
      <w:r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резидентов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указываются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отдельно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выкуп</w:t>
      </w:r>
      <w:r w:rsidR="00A92177" w:rsidRPr="005E558C">
        <w:rPr>
          <w:rFonts w:cs="Times New Roman"/>
          <w:szCs w:val="28"/>
        </w:rPr>
        <w:t xml:space="preserve"> и (или) </w:t>
      </w:r>
      <w:r w:rsidRPr="005E558C">
        <w:rPr>
          <w:rFonts w:cs="Times New Roman"/>
          <w:szCs w:val="28"/>
        </w:rPr>
        <w:t>строительство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зданий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(строений)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территории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приобретение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оборудования,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прочие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статьи.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5. </w:t>
      </w:r>
      <w:r w:rsidR="00261DA5" w:rsidRPr="005E558C">
        <w:rPr>
          <w:rFonts w:cs="Times New Roman"/>
          <w:szCs w:val="28"/>
        </w:rPr>
        <w:t>Раздел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рынка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сферах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содержать: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рынка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производственно-складской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(муниципальном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образовании,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расположенном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диапазона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ставок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арендной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продажи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помещения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производственно-складского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назначения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назначения;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сравнительный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деятельности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конкурентных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ценовой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предложений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резидентам.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6. </w:t>
      </w:r>
      <w:r w:rsidR="00261DA5" w:rsidRPr="005E558C">
        <w:rPr>
          <w:rFonts w:cs="Times New Roman"/>
          <w:szCs w:val="28"/>
        </w:rPr>
        <w:t>Раздел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«Маркетинговый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содержать: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отраслей,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ориентирован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обоснование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выбора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отраслей;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определение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конкретных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компаний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потенциальных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резидентов;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обоснование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ценовых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управляющей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компании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учетом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анализа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рынка,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продажи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арендной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(земельные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участки)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парке;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план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привлечению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резидентов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B4FFA">
        <w:rPr>
          <w:rFonts w:cs="Times New Roman"/>
          <w:szCs w:val="28"/>
        </w:rPr>
        <w:t>парк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планируемого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мероприятия.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7. </w:t>
      </w:r>
      <w:r w:rsidR="00261DA5" w:rsidRPr="005E558C">
        <w:rPr>
          <w:rFonts w:cs="Times New Roman"/>
          <w:szCs w:val="28"/>
        </w:rPr>
        <w:t>Раздел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«Финансовый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содержать: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основные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исходные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данные,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допущения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предпосылки,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построения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прогнозов;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ключевые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статьи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доходов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инвестиционных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эксплуатационных)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проекта;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результаты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оценки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воздействия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изменений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ключевых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факторов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риска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прогнозы;</w:t>
      </w:r>
      <w:r w:rsidRPr="005E558C">
        <w:rPr>
          <w:rFonts w:cs="Times New Roman"/>
          <w:szCs w:val="28"/>
        </w:rPr>
        <w:t xml:space="preserve"> 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графический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материал,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иллюстрирующий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детализирующий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результаты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прогнозов;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план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финансирования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содержащий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информацию: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общая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потребность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финансировании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разбивке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основным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категориям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инвестиционных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затрат);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предполагаемая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структура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источников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финансирования;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размер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управляющей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компании;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график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обслуживания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заемных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управляющей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компанией;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размер,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финансирования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иными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участниками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проекта.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8. </w:t>
      </w:r>
      <w:r w:rsidR="00261DA5" w:rsidRPr="005E558C">
        <w:rPr>
          <w:rFonts w:cs="Times New Roman"/>
          <w:szCs w:val="28"/>
        </w:rPr>
        <w:t>Раздел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«Прогноз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денежных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потоков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быть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выполнен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соблюдением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условий: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прогнозирования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лет,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начиная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отборе;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необходимо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индексы-дефляторы;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индексации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ставок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арендной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платы,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продажи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недвижимости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рекомендуется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прогнозируемые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рыночные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темпы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объекты.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отсутствии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необходимо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привести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ретроспективных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темпов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последние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предшествующие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подачи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источников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индексации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тарифов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услуги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коммунального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комплекса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индексы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тарифы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официально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публикуемые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социально-экономического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развития.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577BB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период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значение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индекса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последнего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которому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имеется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прогноз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Федерации.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Указанные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разделе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требования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предъявляются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модели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парка.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9. </w:t>
      </w:r>
      <w:r w:rsidR="00261DA5" w:rsidRPr="005E558C">
        <w:rPr>
          <w:rFonts w:cs="Times New Roman"/>
          <w:szCs w:val="28"/>
        </w:rPr>
        <w:t>Раздел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содержать: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проекта: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без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привлечения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субсидии;</w:t>
      </w:r>
    </w:p>
    <w:p w:rsidR="00A92177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привлечением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WACC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средневзвешенной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стоимости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капитала;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критериев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проекта: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чистая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приведенная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стоимость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(NPV);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внутренняя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норма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доходности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(IRR);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рентабельность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(RI)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соотношение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чистой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приведенной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стоимости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суммарной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недисконтированной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величины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точки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зрения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которого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составлен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прогноз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денежных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потоков;</w:t>
      </w:r>
    </w:p>
    <w:p w:rsidR="00A92177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дисконтированный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недисконтированный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окупаемости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проекта;</w:t>
      </w:r>
    </w:p>
    <w:p w:rsidR="00A92177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расчет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эффективности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прогноз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денежных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потоков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разбивкой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статьи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доходов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каждого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уровней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системы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Федерации;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выводы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целесообразности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обоснование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субсидии.</w:t>
      </w:r>
    </w:p>
    <w:p w:rsidR="00261DA5" w:rsidRPr="005E558C" w:rsidRDefault="00A92177" w:rsidP="00944ED4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10. </w:t>
      </w:r>
      <w:r w:rsidR="00261DA5" w:rsidRPr="005E558C">
        <w:rPr>
          <w:rFonts w:cs="Times New Roman"/>
          <w:szCs w:val="28"/>
        </w:rPr>
        <w:t>Финансовая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модель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проекта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составе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заявки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электронном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носителе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формате</w:t>
      </w:r>
      <w:r w:rsidRPr="005E558C">
        <w:rPr>
          <w:rFonts w:cs="Times New Roman"/>
          <w:szCs w:val="28"/>
        </w:rPr>
        <w:t xml:space="preserve"> </w:t>
      </w:r>
      <w:proofErr w:type="spellStart"/>
      <w:r w:rsidR="00261DA5" w:rsidRPr="005E558C">
        <w:rPr>
          <w:rFonts w:cs="Times New Roman"/>
          <w:szCs w:val="28"/>
        </w:rPr>
        <w:t>Excel</w:t>
      </w:r>
      <w:proofErr w:type="spellEnd"/>
      <w:r w:rsidR="00261DA5" w:rsidRPr="005E558C">
        <w:rPr>
          <w:rFonts w:cs="Times New Roman"/>
          <w:szCs w:val="28"/>
        </w:rPr>
        <w:t>.</w:t>
      </w:r>
    </w:p>
    <w:p w:rsidR="00261DA5" w:rsidRPr="005E558C" w:rsidRDefault="00261DA5" w:rsidP="005E558C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4</w:t>
      </w:r>
      <w:r w:rsidR="005E558C" w:rsidRPr="005E558C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Форма</w:t>
      </w:r>
    </w:p>
    <w:p w:rsidR="00261DA5" w:rsidRPr="00713AF8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5E558C" w:rsidRPr="00713AF8" w:rsidRDefault="005E558C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261DA5" w:rsidRPr="00713AF8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ИНФОРМАЦИЯ</w:t>
      </w:r>
      <w:r w:rsidR="005E558C" w:rsidRPr="005E558C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показателях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деятельности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частного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промышленного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парка</w:t>
      </w:r>
    </w:p>
    <w:p w:rsidR="005E558C" w:rsidRPr="00713AF8" w:rsidRDefault="005E558C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5E558C" w:rsidRPr="00713AF8" w:rsidRDefault="005E558C" w:rsidP="00944ED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5596"/>
        <w:gridCol w:w="2220"/>
        <w:gridCol w:w="1492"/>
      </w:tblGrid>
      <w:tr w:rsidR="00261DA5" w:rsidRPr="005E558C" w:rsidTr="005A3D2A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A92177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№</w:t>
            </w:r>
            <w:r w:rsidR="005A3D2A" w:rsidRPr="005A3D2A">
              <w:rPr>
                <w:rFonts w:cs="Times New Roman"/>
                <w:szCs w:val="28"/>
              </w:rPr>
              <w:br/>
            </w:r>
            <w:r w:rsidR="00261DA5" w:rsidRPr="005E558C">
              <w:rPr>
                <w:rFonts w:cs="Times New Roman"/>
                <w:szCs w:val="28"/>
              </w:rPr>
              <w:t>п/п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Наименование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Единица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Значение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показателя</w:t>
            </w:r>
          </w:p>
        </w:tc>
      </w:tr>
      <w:tr w:rsidR="00261DA5" w:rsidRPr="005E558C" w:rsidTr="005A3D2A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Общая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квадратных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метров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5A3D2A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Количество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созданных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рабочих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мест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субъектами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малого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среднего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2B4FFA">
              <w:rPr>
                <w:rFonts w:cs="Times New Roman"/>
                <w:spacing w:val="-6"/>
                <w:szCs w:val="28"/>
              </w:rPr>
              <w:t>предпринимательства</w:t>
            </w:r>
            <w:r w:rsidR="00B1476A" w:rsidRPr="002B4FFA">
              <w:rPr>
                <w:rFonts w:cs="Times New Roman"/>
                <w:spacing w:val="-6"/>
                <w:szCs w:val="28"/>
              </w:rPr>
              <w:t> </w:t>
            </w:r>
            <w:r w:rsidR="002B4FFA" w:rsidRPr="002B4FFA">
              <w:rPr>
                <w:rFonts w:cs="Times New Roman"/>
                <w:spacing w:val="-6"/>
                <w:szCs w:val="28"/>
              </w:rPr>
              <w:t xml:space="preserve">Свердловской области </w:t>
            </w:r>
            <w:r w:rsidR="00B1476A" w:rsidRPr="002B4FFA">
              <w:rPr>
                <w:rFonts w:cs="Times New Roman"/>
                <w:spacing w:val="-6"/>
                <w:szCs w:val="28"/>
              </w:rPr>
              <w:t>—</w:t>
            </w:r>
            <w:r w:rsidR="00B1476A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человек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6C0793" w:rsidRPr="005E558C">
              <w:rPr>
                <w:rFonts w:cs="Times New Roman"/>
                <w:szCs w:val="28"/>
              </w:rPr>
              <w:t>1 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5A3D2A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Величина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осуществленных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инвестиций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основные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фонды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момента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заключения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соглашения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размещении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тыс.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рублей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(без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учета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НДС)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6C0793" w:rsidRPr="005E558C">
              <w:rPr>
                <w:rFonts w:cs="Times New Roman"/>
                <w:szCs w:val="28"/>
              </w:rPr>
              <w:t>1 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5A3D2A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4.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Годовая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выручка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резидентов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заключивших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соглашение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размещении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парке,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выходе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проектную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мощность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производства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тыс.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рублей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(без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учета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НДС)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6C0793" w:rsidRPr="005E558C">
              <w:rPr>
                <w:rFonts w:cs="Times New Roman"/>
                <w:szCs w:val="28"/>
              </w:rPr>
              <w:t>1 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5A3D2A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5.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2B4FF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Уровень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E558C">
              <w:rPr>
                <w:rFonts w:cs="Times New Roman"/>
                <w:szCs w:val="28"/>
              </w:rPr>
              <w:t>заполненности</w:t>
            </w:r>
            <w:proofErr w:type="spellEnd"/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((площадь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участков,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предоставленных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резидентам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аренду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или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собственность/общая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×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100</w:t>
            </w:r>
            <w:r w:rsidR="002B4FFA">
              <w:rPr>
                <w:rFonts w:cs="Times New Roman"/>
                <w:szCs w:val="28"/>
              </w:rPr>
              <w:t xml:space="preserve"> </w:t>
            </w:r>
            <w:proofErr w:type="gramStart"/>
            <w:r w:rsidR="002B4FFA">
              <w:rPr>
                <w:rFonts w:cs="Times New Roman"/>
                <w:szCs w:val="28"/>
              </w:rPr>
              <w:t>процентов</w:t>
            </w:r>
            <w:r w:rsidRPr="005E558C">
              <w:rPr>
                <w:rFonts w:cs="Times New Roman"/>
                <w:szCs w:val="28"/>
              </w:rPr>
              <w:t>)</w:t>
            </w:r>
            <w:r w:rsidRPr="005E558C">
              <w:rPr>
                <w:rFonts w:cs="Times New Roman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5A3D2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  <w:vertAlign w:val="superscript"/>
        </w:rPr>
        <w:t>*</w:t>
      </w:r>
      <w:r w:rsidR="0097508C"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если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создан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посредством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строительства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новых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производственных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площадей,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используется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земельного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участка;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созданного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посредством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реконструкции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недвижимости,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используется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значение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площади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помещений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парка.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i/>
          <w:iCs/>
          <w:szCs w:val="28"/>
        </w:rPr>
      </w:pP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Приложить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заверенный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подписями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руководителей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печатями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резидентов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расчет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показателей</w:t>
      </w:r>
      <w:r w:rsidR="002B4FFA">
        <w:rPr>
          <w:rFonts w:cs="Times New Roman"/>
          <w:szCs w:val="28"/>
        </w:rPr>
        <w:t>.</w:t>
      </w:r>
    </w:p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6"/>
        <w:gridCol w:w="2043"/>
        <w:gridCol w:w="2324"/>
      </w:tblGrid>
      <w:tr w:rsidR="00261DA5" w:rsidRPr="005E558C" w:rsidTr="00463EDB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Руководитель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_____________________________________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558C">
              <w:rPr>
                <w:rFonts w:cs="Times New Roman"/>
                <w:sz w:val="24"/>
                <w:szCs w:val="24"/>
              </w:rPr>
              <w:t>(организация</w:t>
            </w:r>
            <w:r w:rsidR="00B1476A" w:rsidRPr="005E558C">
              <w:rPr>
                <w:rFonts w:cs="Times New Roman"/>
                <w:sz w:val="24"/>
                <w:szCs w:val="24"/>
              </w:rPr>
              <w:t xml:space="preserve"> — </w:t>
            </w:r>
            <w:r w:rsidRPr="005E558C">
              <w:rPr>
                <w:rFonts w:cs="Times New Roman"/>
                <w:sz w:val="24"/>
                <w:szCs w:val="24"/>
              </w:rPr>
              <w:t>участник</w:t>
            </w:r>
            <w:r w:rsidR="00A92177" w:rsidRPr="005E558C">
              <w:rPr>
                <w:rFonts w:cs="Times New Roman"/>
                <w:sz w:val="24"/>
                <w:szCs w:val="24"/>
              </w:rPr>
              <w:t xml:space="preserve"> </w:t>
            </w:r>
            <w:r w:rsidRPr="005E558C">
              <w:rPr>
                <w:rFonts w:cs="Times New Roman"/>
                <w:sz w:val="24"/>
                <w:szCs w:val="24"/>
              </w:rPr>
              <w:t>конкурса)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558C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_______________</w:t>
            </w: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558C">
              <w:rPr>
                <w:rFonts w:cs="Times New Roman"/>
                <w:sz w:val="24"/>
                <w:szCs w:val="24"/>
              </w:rPr>
              <w:t>(И.О.</w:t>
            </w:r>
            <w:r w:rsidR="00A92177" w:rsidRPr="005E558C">
              <w:rPr>
                <w:rFonts w:cs="Times New Roman"/>
                <w:sz w:val="24"/>
                <w:szCs w:val="24"/>
              </w:rPr>
              <w:t xml:space="preserve"> </w:t>
            </w:r>
            <w:r w:rsidRPr="005E558C">
              <w:rPr>
                <w:rFonts w:cs="Times New Roman"/>
                <w:sz w:val="24"/>
                <w:szCs w:val="24"/>
              </w:rPr>
              <w:t>Фамилия)</w:t>
            </w:r>
          </w:p>
        </w:tc>
      </w:tr>
      <w:tr w:rsidR="00261DA5" w:rsidRPr="005E558C" w:rsidTr="00463EDB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B4FFA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«___»___________20___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</w:p>
          <w:p w:rsidR="002B4FFA" w:rsidRDefault="002B4FFA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М.П.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944ED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261DA5" w:rsidRPr="005E558C" w:rsidRDefault="00261DA5" w:rsidP="00944ED4">
      <w:pPr>
        <w:widowControl w:val="0"/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001BCE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5</w:t>
      </w:r>
      <w:r w:rsidR="00001BCE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001BCE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001BCE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001BCE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КРИТЕРИИ</w:t>
      </w:r>
      <w:r w:rsidR="00001BCE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оценки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заявок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на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предоставление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на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содействие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развитию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частных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промышленных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парков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для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размещения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субъектов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малого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среднего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предпринимательства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Свердловской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области</w:t>
      </w:r>
    </w:p>
    <w:p w:rsidR="00261DA5" w:rsidRDefault="00261DA5" w:rsidP="00001BCE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3C0E61" w:rsidRPr="005E558C" w:rsidRDefault="003C0E61" w:rsidP="00001BCE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00"/>
        <w:gridCol w:w="1701"/>
        <w:gridCol w:w="1616"/>
        <w:gridCol w:w="3026"/>
      </w:tblGrid>
      <w:tr w:rsidR="00261DA5" w:rsidRPr="005E558C" w:rsidTr="00E06D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A92177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№</w:t>
            </w:r>
            <w:r w:rsidR="003C0E61">
              <w:rPr>
                <w:rFonts w:cs="Times New Roman"/>
                <w:szCs w:val="28"/>
              </w:rPr>
              <w:br/>
            </w:r>
            <w:r w:rsidR="00261DA5" w:rsidRPr="005E558C">
              <w:rPr>
                <w:rFonts w:cs="Times New Roman"/>
                <w:szCs w:val="28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Критерии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оценки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Значимость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(процентов)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Единица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Значения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критериев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оценки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заявок</w:t>
            </w:r>
          </w:p>
        </w:tc>
      </w:tr>
    </w:tbl>
    <w:p w:rsidR="00E06D23" w:rsidRDefault="00E06D23" w:rsidP="00E06D23">
      <w:pPr>
        <w:spacing w:line="14" w:lineRule="auto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00"/>
        <w:gridCol w:w="1701"/>
        <w:gridCol w:w="1616"/>
        <w:gridCol w:w="3026"/>
      </w:tblGrid>
      <w:tr w:rsidR="00261DA5" w:rsidRPr="005E558C" w:rsidTr="00E06D23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5</w:t>
            </w:r>
          </w:p>
        </w:tc>
      </w:tr>
      <w:tr w:rsidR="00261DA5" w:rsidRPr="005E558C" w:rsidTr="00E06D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Общая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квадратных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метров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1)</w:t>
            </w:r>
            <w:r w:rsidR="00341F0D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свыше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</w:t>
            </w:r>
            <w:r w:rsidR="00E06D23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000</w:t>
            </w:r>
            <w:r w:rsidR="00E06D23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000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100 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2) </w:t>
            </w:r>
            <w:r w:rsidRPr="005E558C">
              <w:rPr>
                <w:rFonts w:cs="Times New Roman"/>
                <w:spacing w:val="-4"/>
                <w:szCs w:val="28"/>
              </w:rPr>
              <w:t>от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100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000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до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="0056003C" w:rsidRPr="005E558C">
              <w:rPr>
                <w:rFonts w:cs="Times New Roman"/>
                <w:spacing w:val="-4"/>
                <w:szCs w:val="28"/>
              </w:rPr>
              <w:t>1 000 </w:t>
            </w:r>
            <w:r w:rsidRPr="005E558C">
              <w:rPr>
                <w:rFonts w:cs="Times New Roman"/>
                <w:spacing w:val="-4"/>
                <w:szCs w:val="28"/>
              </w:rPr>
              <w:t>000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75 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56003C" w:rsidRPr="005E558C">
              <w:rPr>
                <w:rFonts w:cs="Times New Roman"/>
                <w:szCs w:val="28"/>
              </w:rPr>
              <w:br/>
            </w:r>
            <w:r w:rsidRPr="005E558C">
              <w:rPr>
                <w:rFonts w:cs="Times New Roman"/>
                <w:spacing w:val="-4"/>
                <w:szCs w:val="28"/>
              </w:rPr>
              <w:t>3)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от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20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000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до</w:t>
            </w:r>
            <w:r w:rsidR="00A92177" w:rsidRPr="005E558C">
              <w:rPr>
                <w:rFonts w:cs="Times New Roman"/>
                <w:spacing w:val="-4"/>
                <w:szCs w:val="28"/>
              </w:rPr>
              <w:t xml:space="preserve"> </w:t>
            </w:r>
            <w:r w:rsidRPr="005E558C">
              <w:rPr>
                <w:rFonts w:cs="Times New Roman"/>
                <w:spacing w:val="-4"/>
                <w:szCs w:val="28"/>
              </w:rPr>
              <w:t>100</w:t>
            </w:r>
            <w:r w:rsidR="002372DF">
              <w:rPr>
                <w:rFonts w:cs="Times New Roman"/>
                <w:spacing w:val="-4"/>
                <w:szCs w:val="28"/>
              </w:rPr>
              <w:t> </w:t>
            </w:r>
            <w:r w:rsidRPr="005E558C">
              <w:rPr>
                <w:rFonts w:cs="Times New Roman"/>
                <w:spacing w:val="-4"/>
                <w:szCs w:val="28"/>
              </w:rPr>
              <w:t>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50 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4) 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000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0 </w:t>
            </w:r>
            <w:r w:rsidRPr="005E558C">
              <w:rPr>
                <w:rFonts w:cs="Times New Roman"/>
                <w:szCs w:val="28"/>
              </w:rPr>
              <w:t>баллов</w:t>
            </w:r>
          </w:p>
        </w:tc>
      </w:tr>
      <w:tr w:rsidR="00261DA5" w:rsidRPr="005E558C" w:rsidTr="00E06D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Количество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созданных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рабочих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мест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субъектами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малого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среднего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предпринимательства</w:t>
            </w:r>
            <w:r w:rsidR="00B1476A" w:rsidRPr="005E558C">
              <w:rPr>
                <w:rFonts w:cs="Times New Roman"/>
                <w:szCs w:val="28"/>
              </w:rPr>
              <w:t> </w:t>
            </w:r>
            <w:r w:rsidR="002B4FFA">
              <w:rPr>
                <w:rFonts w:cs="Times New Roman"/>
                <w:szCs w:val="28"/>
              </w:rPr>
              <w:br/>
              <w:t xml:space="preserve">Свердловской области </w:t>
            </w:r>
            <w:r w:rsidR="00B1476A" w:rsidRPr="005E558C">
              <w:rPr>
                <w:rFonts w:cs="Times New Roman"/>
                <w:szCs w:val="28"/>
              </w:rPr>
              <w:t xml:space="preserve">— </w:t>
            </w:r>
            <w:r w:rsidRPr="005E558C">
              <w:rPr>
                <w:rFonts w:cs="Times New Roman"/>
                <w:szCs w:val="28"/>
              </w:rPr>
              <w:t>резидентами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человек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</w:t>
            </w:r>
            <w:r w:rsidR="002372DF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1)</w:t>
            </w:r>
            <w:r w:rsidR="002372DF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свыше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15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100 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2) </w:t>
            </w:r>
            <w:r w:rsidR="0056003C" w:rsidRPr="005E558C">
              <w:rPr>
                <w:rFonts w:cs="Times New Roman"/>
                <w:szCs w:val="28"/>
              </w:rPr>
              <w:t>от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56003C" w:rsidRPr="005E558C">
              <w:rPr>
                <w:rFonts w:cs="Times New Roman"/>
                <w:szCs w:val="28"/>
              </w:rPr>
              <w:t>10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56003C" w:rsidRPr="005E558C">
              <w:rPr>
                <w:rFonts w:cs="Times New Roman"/>
                <w:szCs w:val="28"/>
              </w:rPr>
              <w:t>до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56003C" w:rsidRPr="005E558C">
              <w:rPr>
                <w:rFonts w:cs="Times New Roman"/>
                <w:szCs w:val="28"/>
              </w:rPr>
              <w:t>15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50 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3) 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Pr="005E558C">
              <w:rPr>
                <w:rFonts w:cs="Times New Roman"/>
                <w:szCs w:val="28"/>
              </w:rPr>
              <w:t>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баллов</w:t>
            </w:r>
          </w:p>
        </w:tc>
      </w:tr>
      <w:tr w:rsidR="00261DA5" w:rsidRPr="005E558C" w:rsidTr="00E06D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Величина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осуществленных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инвестиций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основные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фонды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резидентами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момента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заключения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соглашения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размещении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тыс.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рублей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(без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учета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НДС)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1)</w:t>
            </w:r>
            <w:r w:rsidR="002372DF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свыше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50 000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100 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2) </w:t>
            </w:r>
            <w:r w:rsidRPr="005E558C">
              <w:rPr>
                <w:rFonts w:cs="Times New Roman"/>
                <w:szCs w:val="28"/>
              </w:rPr>
              <w:t>от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20 000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50 000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50 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3) 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20 000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56003C" w:rsidRPr="005E558C">
              <w:rPr>
                <w:rFonts w:cs="Times New Roman"/>
                <w:szCs w:val="28"/>
              </w:rPr>
              <w:t>0 </w:t>
            </w:r>
            <w:r w:rsidRPr="005E558C">
              <w:rPr>
                <w:rFonts w:cs="Times New Roman"/>
                <w:szCs w:val="28"/>
              </w:rPr>
              <w:t>баллов</w:t>
            </w:r>
          </w:p>
        </w:tc>
      </w:tr>
      <w:tr w:rsidR="00261DA5" w:rsidRPr="005E558C" w:rsidTr="00E06D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Годовая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выручка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резидентов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заключивших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соглашение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размещении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промышленном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парке,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выходе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проектную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мощность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производства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отношению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площади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земельного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участка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т</w:t>
            </w:r>
            <w:r w:rsidR="002945A6" w:rsidRPr="005E558C">
              <w:rPr>
                <w:rFonts w:cs="Times New Roman"/>
                <w:szCs w:val="28"/>
              </w:rPr>
              <w:t>ыс.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2945A6" w:rsidRPr="005E558C">
              <w:rPr>
                <w:rFonts w:cs="Times New Roman"/>
                <w:szCs w:val="28"/>
              </w:rPr>
              <w:t>рублей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2945A6" w:rsidRPr="005E558C">
              <w:rPr>
                <w:rFonts w:cs="Times New Roman"/>
                <w:szCs w:val="28"/>
              </w:rPr>
              <w:t>(без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2945A6" w:rsidRPr="005E558C">
              <w:rPr>
                <w:rFonts w:cs="Times New Roman"/>
                <w:szCs w:val="28"/>
              </w:rPr>
              <w:t>учета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2945A6" w:rsidRPr="005E558C">
              <w:rPr>
                <w:rFonts w:cs="Times New Roman"/>
                <w:szCs w:val="28"/>
              </w:rPr>
              <w:t>НДС)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2945A6" w:rsidRPr="005E558C">
              <w:rPr>
                <w:rFonts w:cs="Times New Roman"/>
                <w:szCs w:val="28"/>
              </w:rPr>
              <w:t>на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2945A6" w:rsidRPr="005E558C">
              <w:rPr>
                <w:rFonts w:cs="Times New Roman"/>
                <w:szCs w:val="28"/>
              </w:rPr>
              <w:t>1 </w:t>
            </w:r>
            <w:r w:rsidRPr="005E558C">
              <w:rPr>
                <w:rFonts w:cs="Times New Roman"/>
                <w:szCs w:val="28"/>
              </w:rPr>
              <w:t>гектар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1)</w:t>
            </w:r>
            <w:r w:rsidR="00E93799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свыше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50 000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4D4C47" w:rsidRPr="005E558C">
              <w:rPr>
                <w:rFonts w:cs="Times New Roman"/>
                <w:szCs w:val="28"/>
              </w:rPr>
              <w:t>100 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2) </w:t>
            </w:r>
            <w:r w:rsidRPr="005E558C">
              <w:rPr>
                <w:rFonts w:cs="Times New Roman"/>
                <w:szCs w:val="28"/>
              </w:rPr>
              <w:t>от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25 000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50 000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4D4C47" w:rsidRPr="005E558C">
              <w:rPr>
                <w:rFonts w:cs="Times New Roman"/>
                <w:szCs w:val="28"/>
              </w:rPr>
              <w:t>75 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3) </w:t>
            </w:r>
            <w:r w:rsidRPr="005E558C">
              <w:rPr>
                <w:rFonts w:cs="Times New Roman"/>
                <w:szCs w:val="28"/>
              </w:rPr>
              <w:t>от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15 000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25</w:t>
            </w:r>
            <w:r w:rsidR="00E93799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000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4D4C47" w:rsidRPr="005E558C">
              <w:rPr>
                <w:rFonts w:cs="Times New Roman"/>
                <w:szCs w:val="28"/>
              </w:rPr>
              <w:t>50 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4) 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15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000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4D4C47" w:rsidRPr="005E558C">
              <w:rPr>
                <w:rFonts w:cs="Times New Roman"/>
                <w:szCs w:val="28"/>
              </w:rPr>
              <w:t>0 </w:t>
            </w:r>
            <w:r w:rsidRPr="005E558C">
              <w:rPr>
                <w:rFonts w:cs="Times New Roman"/>
                <w:szCs w:val="28"/>
              </w:rPr>
              <w:t>баллов</w:t>
            </w:r>
          </w:p>
        </w:tc>
      </w:tr>
      <w:tr w:rsidR="00261DA5" w:rsidRPr="005E558C" w:rsidTr="00E06D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Уровень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E558C">
              <w:rPr>
                <w:rFonts w:cs="Times New Roman"/>
                <w:szCs w:val="28"/>
              </w:rPr>
              <w:t>заполненности</w:t>
            </w:r>
            <w:proofErr w:type="spellEnd"/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частного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промышленного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3C0E6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1)</w:t>
            </w:r>
            <w:r w:rsidR="00E93799">
              <w:rPr>
                <w:rFonts w:cs="Times New Roman"/>
                <w:szCs w:val="28"/>
              </w:rPr>
              <w:t> </w:t>
            </w:r>
            <w:r w:rsidRPr="005E558C">
              <w:rPr>
                <w:rFonts w:cs="Times New Roman"/>
                <w:szCs w:val="28"/>
              </w:rPr>
              <w:t>свыше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70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7E4035" w:rsidRPr="005E558C">
              <w:rPr>
                <w:rFonts w:cs="Times New Roman"/>
                <w:szCs w:val="28"/>
              </w:rPr>
              <w:t>100 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2) </w:t>
            </w:r>
            <w:r w:rsidR="007E4035" w:rsidRPr="005E558C">
              <w:rPr>
                <w:rFonts w:cs="Times New Roman"/>
                <w:szCs w:val="28"/>
              </w:rPr>
              <w:t>от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7E4035" w:rsidRPr="005E558C">
              <w:rPr>
                <w:rFonts w:cs="Times New Roman"/>
                <w:szCs w:val="28"/>
              </w:rPr>
              <w:t>50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7E4035" w:rsidRPr="005E558C">
              <w:rPr>
                <w:rFonts w:cs="Times New Roman"/>
                <w:szCs w:val="28"/>
              </w:rPr>
              <w:t>до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7E4035" w:rsidRPr="005E558C">
              <w:rPr>
                <w:rFonts w:cs="Times New Roman"/>
                <w:szCs w:val="28"/>
              </w:rPr>
              <w:t>70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="007E4035"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7E4035" w:rsidRPr="005E558C">
              <w:rPr>
                <w:rFonts w:cs="Times New Roman"/>
                <w:szCs w:val="28"/>
              </w:rPr>
              <w:t>75 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3) </w:t>
            </w:r>
            <w:r w:rsidRPr="005E558C">
              <w:rPr>
                <w:rFonts w:cs="Times New Roman"/>
                <w:szCs w:val="28"/>
              </w:rPr>
              <w:t>от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50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включительно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="007E4035" w:rsidRPr="005E558C">
              <w:rPr>
                <w:rFonts w:cs="Times New Roman"/>
                <w:szCs w:val="28"/>
              </w:rPr>
              <w:t>50 </w:t>
            </w:r>
            <w:r w:rsidRPr="005E558C">
              <w:rPr>
                <w:rFonts w:cs="Times New Roman"/>
                <w:szCs w:val="28"/>
              </w:rPr>
              <w:t>баллов;</w:t>
            </w:r>
            <w:r w:rsidR="00341F0D">
              <w:rPr>
                <w:rFonts w:cs="Times New Roman"/>
                <w:szCs w:val="28"/>
              </w:rPr>
              <w:br/>
            </w:r>
            <w:r w:rsidR="00A92177" w:rsidRPr="005E558C">
              <w:rPr>
                <w:rFonts w:cs="Times New Roman"/>
                <w:szCs w:val="28"/>
              </w:rPr>
              <w:t>4) </w:t>
            </w:r>
            <w:r w:rsidRPr="005E558C">
              <w:rPr>
                <w:rFonts w:cs="Times New Roman"/>
                <w:szCs w:val="28"/>
              </w:rPr>
              <w:t>менее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20</w:t>
            </w:r>
            <w:r w:rsidR="00B1476A" w:rsidRPr="005E558C">
              <w:rPr>
                <w:rFonts w:cs="Times New Roman"/>
                <w:szCs w:val="28"/>
              </w:rPr>
              <w:t xml:space="preserve"> — </w:t>
            </w:r>
            <w:r w:rsidRPr="005E558C">
              <w:rPr>
                <w:rFonts w:cs="Times New Roman"/>
                <w:szCs w:val="28"/>
              </w:rPr>
              <w:t>0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баллов</w:t>
            </w:r>
          </w:p>
        </w:tc>
      </w:tr>
    </w:tbl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61DA5" w:rsidRPr="005E558C" w:rsidRDefault="00261DA5" w:rsidP="00103B27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5387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6</w:t>
      </w:r>
      <w:r w:rsidR="00103B27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Форма</w:t>
      </w:r>
    </w:p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</w:rPr>
      </w:pP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СОГЛАШЕНИЕ</w:t>
      </w:r>
      <w:r w:rsidR="00A92177" w:rsidRPr="005E558C">
        <w:rPr>
          <w:rFonts w:cs="Times New Roman"/>
          <w:b/>
          <w:bCs/>
          <w:szCs w:val="28"/>
        </w:rPr>
        <w:t xml:space="preserve"> № </w:t>
      </w:r>
      <w:r w:rsidRPr="005E558C">
        <w:rPr>
          <w:rFonts w:cs="Times New Roman"/>
          <w:b/>
          <w:bCs/>
          <w:szCs w:val="28"/>
        </w:rPr>
        <w:t>____</w:t>
      </w:r>
      <w:r w:rsidR="005E00CB">
        <w:rPr>
          <w:rFonts w:cs="Times New Roman"/>
          <w:b/>
          <w:bCs/>
          <w:szCs w:val="28"/>
        </w:rPr>
        <w:br/>
      </w:r>
      <w:r w:rsidRPr="005E558C">
        <w:rPr>
          <w:rFonts w:cs="Times New Roman"/>
          <w:b/>
          <w:bCs/>
          <w:szCs w:val="28"/>
        </w:rPr>
        <w:t>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предоставлении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субсидии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</w:rPr>
        <w:t>(наименование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организации)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195527">
        <w:rPr>
          <w:rFonts w:cs="Times New Roman"/>
          <w:b/>
          <w:szCs w:val="28"/>
        </w:rPr>
        <w:t>на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содействие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развитию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частного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промышленного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парка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для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размещения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субъектов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малого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и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среднего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предпринимательства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Свердловской</w:t>
      </w:r>
      <w:r w:rsidR="00A92177" w:rsidRPr="00195527">
        <w:rPr>
          <w:rFonts w:cs="Times New Roman"/>
          <w:b/>
          <w:szCs w:val="28"/>
        </w:rPr>
        <w:t xml:space="preserve"> </w:t>
      </w:r>
      <w:r w:rsidRPr="00195527">
        <w:rPr>
          <w:rFonts w:cs="Times New Roman"/>
          <w:b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______________________________________________________________________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</w:rPr>
        <w:t>(наименование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частного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промышленного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парка)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41607D" w:rsidRPr="005E558C" w:rsidRDefault="0041607D" w:rsidP="00FD5FF5">
      <w:pPr>
        <w:tabs>
          <w:tab w:val="right" w:pos="9921"/>
        </w:tabs>
        <w:suppressAutoHyphens w:val="0"/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Екатеринбург</w:t>
      </w:r>
      <w:proofErr w:type="gramStart"/>
      <w:r w:rsidRPr="005E558C">
        <w:rPr>
          <w:rFonts w:cs="Times New Roman"/>
          <w:szCs w:val="28"/>
        </w:rPr>
        <w:tab/>
        <w:t>«</w:t>
      </w:r>
      <w:proofErr w:type="gramEnd"/>
      <w:r w:rsidRPr="005E558C">
        <w:rPr>
          <w:rFonts w:cs="Times New Roman"/>
          <w:szCs w:val="28"/>
        </w:rPr>
        <w:t>____»</w:t>
      </w:r>
      <w:r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20___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7E4035" w:rsidRPr="005E558C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именуемое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дальнейшем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«Министерство»,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лице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______________________________________</w:t>
      </w:r>
    </w:p>
    <w:p w:rsidR="007E4035" w:rsidRPr="005E558C" w:rsidRDefault="00261DA5" w:rsidP="00D05D7B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действующего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основании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Положения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Министерстве,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постановлением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Правительства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01.10.2014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850</w:t>
      </w:r>
      <w:r w:rsidR="00A92177" w:rsidRPr="005E558C">
        <w:rPr>
          <w:rFonts w:cs="Times New Roman"/>
          <w:szCs w:val="28"/>
        </w:rPr>
        <w:noBreakHyphen/>
        <w:t xml:space="preserve">ПП </w:t>
      </w:r>
      <w:r w:rsidRPr="005E558C">
        <w:rPr>
          <w:rFonts w:cs="Times New Roman"/>
          <w:szCs w:val="28"/>
        </w:rPr>
        <w:t>«О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области»,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</w:t>
      </w:r>
      <w:r w:rsidR="00B82EA9">
        <w:rPr>
          <w:rFonts w:cs="Times New Roman"/>
          <w:szCs w:val="28"/>
        </w:rPr>
        <w:t>_</w:t>
      </w:r>
    </w:p>
    <w:p w:rsidR="00261DA5" w:rsidRPr="005E558C" w:rsidRDefault="00261DA5" w:rsidP="00D05D7B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______________________________________________________________________,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</w:rPr>
        <w:t>(наименование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организации)</w:t>
      </w:r>
    </w:p>
    <w:p w:rsidR="007E403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именуемое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дальнейшем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«Организация»,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лице___________________________</w:t>
      </w:r>
      <w:r w:rsidR="00B82EA9">
        <w:rPr>
          <w:rFonts w:cs="Times New Roman"/>
          <w:szCs w:val="28"/>
        </w:rPr>
        <w:t>__</w:t>
      </w:r>
    </w:p>
    <w:p w:rsidR="00B82EA9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______________________________________________________________________,</w:t>
      </w:r>
    </w:p>
    <w:p w:rsidR="00B82EA9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действующего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основании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_____________________________________________,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совместно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именуемые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дальнейшем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«Стороны»,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руководствуясь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Бюджетным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кодексом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целях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реализации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подпрограммы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«Развитие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предпринимательства»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программы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«Повышение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инвестиционной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привлекательности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2020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года»,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постановлением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Правительства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17.11.2014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1002</w:t>
      </w:r>
      <w:r w:rsidR="00A92177" w:rsidRPr="005E558C">
        <w:rPr>
          <w:rFonts w:cs="Times New Roman"/>
          <w:szCs w:val="28"/>
        </w:rPr>
        <w:noBreakHyphen/>
        <w:t xml:space="preserve">ПП </w:t>
      </w:r>
      <w:r w:rsidRPr="005E558C">
        <w:rPr>
          <w:rFonts w:cs="Times New Roman"/>
          <w:szCs w:val="28"/>
        </w:rPr>
        <w:t>«Об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утверждении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программы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«Повышение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инвестиционной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привлекательности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2020</w:t>
      </w:r>
      <w:r w:rsidR="009A6637">
        <w:rPr>
          <w:rFonts w:cs="Times New Roman"/>
          <w:szCs w:val="28"/>
        </w:rPr>
        <w:t> </w:t>
      </w:r>
      <w:r w:rsidRPr="005E558C">
        <w:rPr>
          <w:rFonts w:cs="Times New Roman"/>
          <w:szCs w:val="28"/>
        </w:rPr>
        <w:t>года»,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заключили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нижеследующем.</w:t>
      </w:r>
    </w:p>
    <w:p w:rsidR="00261DA5" w:rsidRPr="005E558C" w:rsidRDefault="00261DA5" w:rsidP="00944ED4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261DA5" w:rsidRPr="005E558C" w:rsidRDefault="00A92177" w:rsidP="008E7D12">
      <w:pPr>
        <w:keepNext/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1. </w:t>
      </w:r>
      <w:r w:rsidR="00261DA5" w:rsidRPr="005E558C">
        <w:rPr>
          <w:rFonts w:cs="Times New Roman"/>
          <w:b/>
          <w:bCs/>
          <w:szCs w:val="28"/>
        </w:rPr>
        <w:t>Предмет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Соглашения</w:t>
      </w:r>
    </w:p>
    <w:p w:rsidR="00261DA5" w:rsidRPr="005E558C" w:rsidRDefault="00261DA5" w:rsidP="008E7D12">
      <w:pPr>
        <w:keepNext/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</w:p>
    <w:p w:rsidR="00261DA5" w:rsidRPr="005E558C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1.</w:t>
      </w:r>
      <w:r w:rsidR="00A92177" w:rsidRPr="005E558C">
        <w:rPr>
          <w:rFonts w:cs="Times New Roman"/>
          <w:szCs w:val="28"/>
        </w:rPr>
        <w:t>1. </w:t>
      </w:r>
      <w:r w:rsidRPr="005E558C">
        <w:rPr>
          <w:rFonts w:cs="Times New Roman"/>
          <w:szCs w:val="28"/>
        </w:rPr>
        <w:t>Предметом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является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поддержки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размере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(___________________________________________)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рублей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______________________________________________________________________</w:t>
      </w:r>
    </w:p>
    <w:p w:rsidR="00261DA5" w:rsidRPr="005E558C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</w:rPr>
        <w:t>(полное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наименование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частного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промышленного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парка)</w:t>
      </w:r>
    </w:p>
    <w:p w:rsidR="00261DA5" w:rsidRPr="005E558C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промышленный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парк),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расположенного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адресу:</w:t>
      </w:r>
      <w:r w:rsidR="00A92177" w:rsidRPr="005E558C">
        <w:rPr>
          <w:rFonts w:cs="Times New Roman"/>
          <w:szCs w:val="28"/>
        </w:rPr>
        <w:t xml:space="preserve"> </w:t>
      </w:r>
      <w:r w:rsidR="00B83DBB">
        <w:rPr>
          <w:rFonts w:cs="Times New Roman"/>
          <w:szCs w:val="28"/>
        </w:rPr>
        <w:t>__________________</w:t>
      </w:r>
    </w:p>
    <w:p w:rsidR="00321FB9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______________________________________________________________________,</w:t>
      </w:r>
    </w:p>
    <w:p w:rsidR="00321FB9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земельном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участке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кадастровым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номером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______________________________</w:t>
      </w:r>
    </w:p>
    <w:p w:rsidR="00261DA5" w:rsidRPr="005E558C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мастер-планом,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представленным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рамках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конкурсного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отбора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Pr="005E558C">
        <w:rPr>
          <w:rFonts w:cs="Times New Roman"/>
          <w:szCs w:val="28"/>
        </w:rPr>
        <w:t>конкурс).</w:t>
      </w:r>
    </w:p>
    <w:p w:rsidR="00A92177" w:rsidRPr="005E558C" w:rsidRDefault="00261DA5" w:rsidP="008E7D12">
      <w:pPr>
        <w:keepNext/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1.</w:t>
      </w:r>
      <w:r w:rsidR="00A92177" w:rsidRPr="005E558C">
        <w:rPr>
          <w:rFonts w:cs="Times New Roman"/>
          <w:szCs w:val="28"/>
        </w:rPr>
        <w:t>2. </w:t>
      </w:r>
      <w:r w:rsidRPr="005E558C">
        <w:rPr>
          <w:rFonts w:cs="Times New Roman"/>
          <w:szCs w:val="28"/>
        </w:rPr>
        <w:t>Субсидия,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указанная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пункте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1.1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целях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обеспечения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затрат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(указывается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конкретное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мероприятие(</w:t>
      </w:r>
      <w:r w:rsidR="002B4FFA">
        <w:rPr>
          <w:rFonts w:cs="Times New Roman"/>
          <w:szCs w:val="28"/>
        </w:rPr>
        <w:t>-</w:t>
      </w:r>
      <w:r w:rsidRPr="005E558C">
        <w:rPr>
          <w:rFonts w:cs="Times New Roman"/>
          <w:szCs w:val="28"/>
        </w:rPr>
        <w:t>я)):</w:t>
      </w:r>
    </w:p>
    <w:p w:rsidR="00A92177" w:rsidRPr="005E558C" w:rsidRDefault="00A92177" w:rsidP="008E7D12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создание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развитие</w:t>
      </w:r>
      <w:r w:rsidRPr="005E558C">
        <w:rPr>
          <w:rFonts w:cs="Times New Roman"/>
          <w:szCs w:val="28"/>
        </w:rPr>
        <w:t xml:space="preserve"> </w:t>
      </w:r>
      <w:proofErr w:type="gramStart"/>
      <w:r w:rsidR="00261DA5" w:rsidRPr="005E558C">
        <w:rPr>
          <w:rFonts w:cs="Times New Roman"/>
          <w:szCs w:val="28"/>
        </w:rPr>
        <w:t>энергетической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proofErr w:type="gramEnd"/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транспортной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(дороги);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инженерная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подготовка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границах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земельного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участка,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размещается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капитальный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ремонт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инженерных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коммуникаций;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61DA5" w:rsidRPr="005E558C">
        <w:rPr>
          <w:rFonts w:cs="Times New Roman"/>
          <w:szCs w:val="28"/>
        </w:rPr>
        <w:t>подведение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границе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сетей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инженерной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инфраструктуры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(тепло,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газ,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электричество,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вода,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ливневая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канализация,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система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очистки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сточных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вод,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связи);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подготовка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площадок,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проведение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коммуникаций;</w:t>
      </w:r>
    </w:p>
    <w:p w:rsidR="00A92177" w:rsidRPr="005E558C" w:rsidRDefault="00A92177" w:rsidP="008E7D12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61DA5" w:rsidRPr="005E558C">
        <w:rPr>
          <w:rFonts w:cs="Times New Roman"/>
          <w:szCs w:val="28"/>
        </w:rPr>
        <w:t>оснащение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производственным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технологическим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оборудованием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коллективного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пользования;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6) </w:t>
      </w:r>
      <w:r w:rsidR="00261DA5" w:rsidRPr="005E558C">
        <w:rPr>
          <w:rFonts w:cs="Times New Roman"/>
          <w:szCs w:val="28"/>
        </w:rPr>
        <w:t>технологическое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присоединение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объектам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электросетевого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хозяйства;</w:t>
      </w: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7) </w:t>
      </w:r>
      <w:r w:rsidR="00261DA5" w:rsidRPr="005E558C">
        <w:rPr>
          <w:rFonts w:cs="Times New Roman"/>
          <w:szCs w:val="28"/>
        </w:rPr>
        <w:t>выплата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(займам),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выданным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подпунктах</w:t>
      </w:r>
      <w:r w:rsidRPr="005E558C">
        <w:rPr>
          <w:rFonts w:cs="Times New Roman"/>
          <w:szCs w:val="28"/>
        </w:rPr>
        <w:t xml:space="preserve"> </w:t>
      </w:r>
      <w:r w:rsidR="009A42B6" w:rsidRPr="005E558C">
        <w:rPr>
          <w:rFonts w:cs="Times New Roman"/>
          <w:szCs w:val="28"/>
        </w:rPr>
        <w:t>1–</w:t>
      </w:r>
      <w:r w:rsidR="00261DA5" w:rsidRPr="005E558C">
        <w:rPr>
          <w:rFonts w:cs="Times New Roman"/>
          <w:szCs w:val="28"/>
        </w:rPr>
        <w:t>6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более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двух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третьих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ключевой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ставки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Центрального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банка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фактически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произведенных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затрат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уплату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процентов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кредитам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(займам)</w:t>
      </w:r>
      <w:r w:rsidR="006B451F" w:rsidRPr="00BE39F5">
        <w:rPr>
          <w:rFonts w:cs="Times New Roman"/>
          <w:szCs w:val="28"/>
        </w:rPr>
        <w:t>, но не более 70 процентов от фактически произведенных затрат</w:t>
      </w:r>
      <w:r w:rsidR="00261DA5" w:rsidRPr="005E558C">
        <w:rPr>
          <w:rFonts w:cs="Times New Roman"/>
          <w:szCs w:val="28"/>
        </w:rPr>
        <w:t>.</w:t>
      </w:r>
      <w:r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1.</w:t>
      </w:r>
      <w:r w:rsidR="00A92177" w:rsidRPr="005E558C">
        <w:rPr>
          <w:rFonts w:cs="Times New Roman"/>
          <w:szCs w:val="28"/>
        </w:rPr>
        <w:t>3. </w:t>
      </w:r>
      <w:r w:rsidRPr="005E558C">
        <w:rPr>
          <w:rFonts w:cs="Times New Roman"/>
          <w:szCs w:val="28"/>
        </w:rPr>
        <w:t>Субсидия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предоставляется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условиях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безвозмездности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безвозвратности.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носит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целевой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характер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быть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израсходована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цели.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2. </w:t>
      </w:r>
      <w:r w:rsidR="00261DA5" w:rsidRPr="005E558C">
        <w:rPr>
          <w:rFonts w:cs="Times New Roman"/>
          <w:b/>
          <w:bCs/>
          <w:szCs w:val="28"/>
        </w:rPr>
        <w:t>Порядок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предоставления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субсидии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jc w:val="left"/>
        <w:rPr>
          <w:rFonts w:cs="Times New Roman"/>
          <w:b/>
          <w:bCs/>
          <w:szCs w:val="28"/>
        </w:rPr>
      </w:pPr>
    </w:p>
    <w:p w:rsidR="00261DA5" w:rsidRPr="005E558C" w:rsidRDefault="0063521D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61DA5" w:rsidRPr="005E558C">
        <w:rPr>
          <w:rFonts w:cs="Times New Roman"/>
          <w:szCs w:val="28"/>
        </w:rPr>
        <w:t>.1</w:t>
      </w:r>
      <w:r w:rsidR="002B4FF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производится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пределах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ассигнований,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предусмотренных</w:t>
      </w:r>
      <w:r w:rsidR="00A92177" w:rsidRPr="005E558C">
        <w:rPr>
          <w:rFonts w:cs="Times New Roman"/>
          <w:szCs w:val="28"/>
        </w:rPr>
        <w:t xml:space="preserve"> </w:t>
      </w:r>
      <w:r w:rsidR="002B4FFA">
        <w:rPr>
          <w:rFonts w:cs="Times New Roman"/>
          <w:szCs w:val="28"/>
        </w:rPr>
        <w:t>з</w:t>
      </w:r>
      <w:r w:rsidR="00261DA5" w:rsidRPr="005E558C">
        <w:rPr>
          <w:rFonts w:cs="Times New Roman"/>
          <w:szCs w:val="28"/>
        </w:rPr>
        <w:t>аконом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соответствующий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финансовый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плановый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период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реализацию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«Содействие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области»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подпрограммы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«Развитие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предпринимательства»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программы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«Повышение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инвестиционной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привлекательности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2020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года»,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пределах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доведенных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лимитов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обязательств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предельных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объемов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финансирования,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также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пределах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федерального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поступивших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установленном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кодексом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Федерации.</w:t>
      </w:r>
    </w:p>
    <w:p w:rsidR="00A92177" w:rsidRPr="005E558C" w:rsidRDefault="0063521D" w:rsidP="008E7D12">
      <w:pPr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61DA5" w:rsidRPr="005E558C">
        <w:rPr>
          <w:rFonts w:cs="Times New Roman"/>
          <w:szCs w:val="28"/>
        </w:rPr>
        <w:t>.2</w:t>
      </w:r>
      <w:r w:rsidR="002B4FF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производится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сумме,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1.1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путем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перечисления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денежных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расчетный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9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сроки: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момента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выполненных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рамках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пункте</w:t>
      </w:r>
      <w:r w:rsidR="00EB1974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1.2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при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области;</w:t>
      </w:r>
    </w:p>
    <w:p w:rsidR="00261DA5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момента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поступления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согласия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использование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при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федерального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поступающих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области.</w:t>
      </w:r>
    </w:p>
    <w:p w:rsidR="00261DA5" w:rsidRPr="005E558C" w:rsidRDefault="0063521D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61DA5" w:rsidRPr="005E558C">
        <w:rPr>
          <w:rFonts w:cs="Times New Roman"/>
          <w:szCs w:val="28"/>
        </w:rPr>
        <w:t>.3</w:t>
      </w:r>
      <w:r w:rsidR="002B4FF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несвоевременного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доведения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соответствующих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ассигнований,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лимитов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обязательств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предельных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объемов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финансирования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соответствующий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месяц,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перечисления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денежных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пунктом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2.2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продлевается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днем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поступления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лицевой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предельных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объемов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финансирования.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708"/>
        <w:jc w:val="center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3. </w:t>
      </w:r>
      <w:r w:rsidR="00261DA5" w:rsidRPr="005E558C">
        <w:rPr>
          <w:rFonts w:cs="Times New Roman"/>
          <w:b/>
          <w:bCs/>
          <w:szCs w:val="28"/>
        </w:rPr>
        <w:t>Права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и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обязанности</w:t>
      </w:r>
      <w:r w:rsidRPr="005E558C">
        <w:rPr>
          <w:rFonts w:cs="Times New Roman"/>
          <w:b/>
          <w:bCs/>
          <w:szCs w:val="28"/>
        </w:rPr>
        <w:t xml:space="preserve"> </w:t>
      </w:r>
      <w:r w:rsidR="0063521D">
        <w:rPr>
          <w:rFonts w:cs="Times New Roman"/>
          <w:b/>
          <w:bCs/>
          <w:szCs w:val="28"/>
        </w:rPr>
        <w:t>С</w:t>
      </w:r>
      <w:r w:rsidR="00261DA5" w:rsidRPr="005E558C">
        <w:rPr>
          <w:rFonts w:cs="Times New Roman"/>
          <w:b/>
          <w:bCs/>
          <w:szCs w:val="28"/>
        </w:rPr>
        <w:t>торон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jc w:val="left"/>
        <w:rPr>
          <w:rFonts w:cs="Times New Roman"/>
          <w:b/>
          <w:bCs/>
          <w:szCs w:val="28"/>
        </w:rPr>
      </w:pPr>
    </w:p>
    <w:p w:rsidR="00A92177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3.1</w:t>
      </w:r>
      <w:r w:rsidR="002B4FF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вправе:</w:t>
      </w:r>
    </w:p>
    <w:p w:rsidR="0063521D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B4FFA">
        <w:rPr>
          <w:rFonts w:cs="Times New Roman"/>
          <w:szCs w:val="28"/>
        </w:rPr>
        <w:t>т</w:t>
      </w:r>
      <w:r w:rsidR="00261DA5" w:rsidRPr="005E558C">
        <w:rPr>
          <w:rFonts w:cs="Times New Roman"/>
          <w:szCs w:val="28"/>
        </w:rPr>
        <w:t>ребовать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документов,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связанных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соблюдения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установленных</w:t>
      </w:r>
      <w:r w:rsidRPr="005E558C">
        <w:rPr>
          <w:rFonts w:cs="Times New Roman"/>
          <w:szCs w:val="28"/>
        </w:rPr>
        <w:t xml:space="preserve"> </w:t>
      </w:r>
      <w:r w:rsidR="000321A2">
        <w:rPr>
          <w:rFonts w:cs="Times New Roman"/>
          <w:szCs w:val="28"/>
        </w:rPr>
        <w:t>П</w:t>
      </w:r>
      <w:r w:rsidR="0063521D" w:rsidRPr="005E558C">
        <w:rPr>
          <w:rFonts w:cs="Times New Roman"/>
          <w:szCs w:val="28"/>
        </w:rPr>
        <w:t>орядком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области, утвержд</w:t>
      </w:r>
      <w:r w:rsidR="00E65C82">
        <w:rPr>
          <w:rFonts w:cs="Times New Roman"/>
          <w:szCs w:val="28"/>
        </w:rPr>
        <w:t>е</w:t>
      </w:r>
      <w:r w:rsidR="0063521D" w:rsidRPr="005E558C">
        <w:rPr>
          <w:rFonts w:cs="Times New Roman"/>
          <w:szCs w:val="28"/>
        </w:rPr>
        <w:t xml:space="preserve">нным постановлением Правительства Свердловской области от </w:t>
      </w:r>
      <w:r w:rsidR="0063521D">
        <w:rPr>
          <w:rFonts w:cs="Times New Roman"/>
          <w:szCs w:val="28"/>
        </w:rPr>
        <w:t xml:space="preserve">___________ </w:t>
      </w:r>
      <w:r w:rsidR="0063521D" w:rsidRPr="005E558C">
        <w:rPr>
          <w:rFonts w:cs="Times New Roman"/>
          <w:szCs w:val="28"/>
        </w:rPr>
        <w:t>№ _</w:t>
      </w:r>
      <w:r w:rsidR="0063521D">
        <w:rPr>
          <w:rFonts w:cs="Times New Roman"/>
          <w:szCs w:val="28"/>
        </w:rPr>
        <w:t>_</w:t>
      </w:r>
      <w:r w:rsidR="0063521D" w:rsidRPr="005E558C">
        <w:rPr>
          <w:rFonts w:cs="Times New Roman"/>
          <w:szCs w:val="28"/>
        </w:rPr>
        <w:t>____ «_________</w:t>
      </w:r>
      <w:r w:rsidR="0063521D">
        <w:rPr>
          <w:rFonts w:cs="Times New Roman"/>
          <w:szCs w:val="28"/>
        </w:rPr>
        <w:t>____</w:t>
      </w:r>
      <w:r w:rsidR="0063521D" w:rsidRPr="005E558C">
        <w:rPr>
          <w:rFonts w:cs="Times New Roman"/>
          <w:szCs w:val="28"/>
        </w:rPr>
        <w:t>_________________________</w:t>
      </w:r>
      <w:r w:rsidR="0063521D">
        <w:rPr>
          <w:rFonts w:cs="Times New Roman"/>
          <w:szCs w:val="28"/>
        </w:rPr>
        <w:t>______________________________</w:t>
      </w:r>
      <w:r w:rsidR="0063521D" w:rsidRPr="005E558C">
        <w:rPr>
          <w:rFonts w:cs="Times New Roman"/>
          <w:szCs w:val="28"/>
        </w:rPr>
        <w:t>»</w:t>
      </w:r>
    </w:p>
    <w:p w:rsidR="0063521D" w:rsidRPr="005E558C" w:rsidRDefault="0063521D" w:rsidP="008E7D12">
      <w:pPr>
        <w:tabs>
          <w:tab w:val="left" w:pos="284"/>
          <w:tab w:val="left" w:pos="1276"/>
          <w:tab w:val="left" w:pos="1843"/>
          <w:tab w:val="left" w:pos="2410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szCs w:val="28"/>
        </w:rPr>
      </w:pPr>
      <w:r w:rsidRPr="005E558C">
        <w:rPr>
          <w:rFonts w:cs="Times New Roman"/>
          <w:sz w:val="24"/>
          <w:szCs w:val="24"/>
        </w:rPr>
        <w:t>(наименование постановления Правительства Свердловской области)</w:t>
      </w:r>
    </w:p>
    <w:p w:rsidR="00A92177" w:rsidRPr="005E558C" w:rsidRDefault="0063521D" w:rsidP="008E7D12">
      <w:p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 xml:space="preserve">(далее — </w:t>
      </w:r>
      <w:r w:rsidR="000321A2">
        <w:rPr>
          <w:rFonts w:cs="Times New Roman"/>
          <w:szCs w:val="28"/>
        </w:rPr>
        <w:t>П</w:t>
      </w:r>
      <w:r w:rsidRPr="005E558C">
        <w:rPr>
          <w:rFonts w:cs="Times New Roman"/>
          <w:szCs w:val="28"/>
        </w:rPr>
        <w:t>орядок)</w:t>
      </w:r>
      <w:r>
        <w:rPr>
          <w:rFonts w:cs="Times New Roman"/>
          <w:szCs w:val="28"/>
        </w:rPr>
        <w:t xml:space="preserve"> и </w:t>
      </w:r>
      <w:r w:rsidR="00261DA5" w:rsidRPr="005E558C">
        <w:rPr>
          <w:rFonts w:cs="Times New Roman"/>
          <w:szCs w:val="28"/>
        </w:rPr>
        <w:t>настоящим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B4FFA">
        <w:rPr>
          <w:rFonts w:cs="Times New Roman"/>
          <w:szCs w:val="28"/>
        </w:rPr>
        <w:t>оглашением;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B4FFA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целях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мероприятий,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пунктом</w:t>
      </w:r>
      <w:r w:rsidR="00EB1974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1.2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</w:t>
      </w:r>
      <w:r w:rsidR="002B4FFA">
        <w:rPr>
          <w:rFonts w:cs="Times New Roman"/>
          <w:szCs w:val="28"/>
        </w:rPr>
        <w:t>я</w:t>
      </w:r>
      <w:r w:rsidR="00261DA5" w:rsidRPr="005E558C">
        <w:rPr>
          <w:rFonts w:cs="Times New Roman"/>
          <w:szCs w:val="28"/>
        </w:rPr>
        <w:t>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предварительно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уведомив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Организацию,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посетить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месту</w:t>
      </w:r>
      <w:r w:rsidRPr="005E558C">
        <w:rPr>
          <w:rFonts w:cs="Times New Roman"/>
          <w:szCs w:val="28"/>
        </w:rPr>
        <w:t xml:space="preserve"> </w:t>
      </w:r>
      <w:r w:rsidR="002B4FFA">
        <w:rPr>
          <w:rFonts w:cs="Times New Roman"/>
          <w:szCs w:val="28"/>
        </w:rPr>
        <w:t>нахождения;</w:t>
      </w:r>
    </w:p>
    <w:p w:rsidR="00261DA5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B4FFA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одностороннем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отказаться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исполнения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</w:t>
      </w:r>
      <w:r w:rsidR="00E65C82">
        <w:rPr>
          <w:rFonts w:cs="Times New Roman"/>
          <w:szCs w:val="28"/>
        </w:rPr>
        <w:t>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невыполнения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Организацией.</w:t>
      </w:r>
    </w:p>
    <w:p w:rsidR="00A92177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3.2</w:t>
      </w:r>
      <w:r w:rsidR="002B4FF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обязано:</w:t>
      </w:r>
    </w:p>
    <w:p w:rsidR="00A92177" w:rsidRPr="005E558C" w:rsidRDefault="00A92177" w:rsidP="008E7D12">
      <w:p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B4FFA">
        <w:rPr>
          <w:rFonts w:cs="Times New Roman"/>
          <w:szCs w:val="28"/>
        </w:rPr>
        <w:t>предо</w:t>
      </w:r>
      <w:r w:rsidR="00261DA5" w:rsidRPr="005E558C">
        <w:rPr>
          <w:rFonts w:cs="Times New Roman"/>
          <w:szCs w:val="28"/>
        </w:rPr>
        <w:t>ставить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размере,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пункте</w:t>
      </w:r>
      <w:r w:rsidR="00EB1974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1.1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B4FFA">
        <w:rPr>
          <w:rFonts w:cs="Times New Roman"/>
          <w:szCs w:val="28"/>
        </w:rPr>
        <w:t>оглашения;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B4FFA">
        <w:rPr>
          <w:rFonts w:cs="Times New Roman"/>
          <w:szCs w:val="28"/>
        </w:rPr>
        <w:t>о</w:t>
      </w:r>
      <w:r w:rsidR="00261DA5" w:rsidRPr="005E558C">
        <w:rPr>
          <w:rFonts w:cs="Times New Roman"/>
          <w:szCs w:val="28"/>
        </w:rPr>
        <w:t>беспечить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своевременное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B4FFA">
        <w:rPr>
          <w:rFonts w:cs="Times New Roman"/>
          <w:szCs w:val="28"/>
        </w:rPr>
        <w:t>оглашения;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B4FFA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действия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проводить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совместно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органами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контроля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соблюдения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установленных</w:t>
      </w:r>
      <w:r w:rsidRPr="005E558C">
        <w:rPr>
          <w:rFonts w:cs="Times New Roman"/>
          <w:szCs w:val="28"/>
        </w:rPr>
        <w:t xml:space="preserve"> </w:t>
      </w:r>
      <w:r w:rsidR="000321A2">
        <w:rPr>
          <w:rFonts w:cs="Times New Roman"/>
          <w:szCs w:val="28"/>
        </w:rPr>
        <w:t>П</w:t>
      </w:r>
      <w:r w:rsidR="00261DA5" w:rsidRPr="005E558C">
        <w:rPr>
          <w:rFonts w:cs="Times New Roman"/>
          <w:szCs w:val="28"/>
        </w:rPr>
        <w:t>орядком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настоящим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B4FFA">
        <w:rPr>
          <w:rFonts w:cs="Times New Roman"/>
          <w:szCs w:val="28"/>
        </w:rPr>
        <w:t>оглашением;</w:t>
      </w:r>
    </w:p>
    <w:p w:rsidR="00261DA5" w:rsidRPr="005E558C" w:rsidRDefault="00A92177" w:rsidP="008E7D12">
      <w:p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B4FFA">
        <w:rPr>
          <w:rFonts w:cs="Times New Roman"/>
          <w:szCs w:val="28"/>
        </w:rPr>
        <w:t>о</w:t>
      </w:r>
      <w:r w:rsidR="00261DA5" w:rsidRPr="005E558C">
        <w:rPr>
          <w:rFonts w:cs="Times New Roman"/>
          <w:szCs w:val="28"/>
        </w:rPr>
        <w:t>существлять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сбор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анализ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3.4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63521D">
        <w:rPr>
          <w:rFonts w:cs="Times New Roman"/>
          <w:szCs w:val="28"/>
        </w:rPr>
        <w:t>оглашения.</w:t>
      </w:r>
    </w:p>
    <w:p w:rsidR="00261DA5" w:rsidRPr="005E558C" w:rsidRDefault="00261DA5" w:rsidP="00E65C8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3.3</w:t>
      </w:r>
      <w:r w:rsidR="002B4FF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вправе</w:t>
      </w:r>
      <w:r w:rsidR="00E65C82">
        <w:rPr>
          <w:rFonts w:cs="Times New Roman"/>
          <w:szCs w:val="28"/>
        </w:rPr>
        <w:t xml:space="preserve"> </w:t>
      </w:r>
      <w:r w:rsidR="002B4FFA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воевременно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получить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размере,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пункте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1.1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оглашения.</w:t>
      </w:r>
      <w:r w:rsidR="00A92177" w:rsidRPr="005E558C">
        <w:rPr>
          <w:rFonts w:cs="Times New Roman"/>
          <w:szCs w:val="28"/>
        </w:rPr>
        <w:t xml:space="preserve"> </w:t>
      </w:r>
    </w:p>
    <w:p w:rsidR="00A92177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3.4</w:t>
      </w:r>
      <w:r w:rsidR="0063521D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обязана:</w:t>
      </w:r>
    </w:p>
    <w:p w:rsidR="00A92177" w:rsidRPr="005E558C" w:rsidRDefault="00A92177" w:rsidP="008E7D12">
      <w:p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63521D">
        <w:rPr>
          <w:rFonts w:cs="Times New Roman"/>
          <w:szCs w:val="28"/>
        </w:rPr>
        <w:t>и</w:t>
      </w:r>
      <w:r w:rsidR="00261DA5" w:rsidRPr="005E558C">
        <w:rPr>
          <w:rFonts w:cs="Times New Roman"/>
          <w:szCs w:val="28"/>
        </w:rPr>
        <w:t>спользовать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субсидию,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предоставленную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настоящему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оглашению,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целевому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назначению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63521D">
        <w:rPr>
          <w:rFonts w:cs="Times New Roman"/>
          <w:szCs w:val="28"/>
        </w:rPr>
        <w:t>оглашения;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63521D">
        <w:rPr>
          <w:rFonts w:cs="Times New Roman"/>
          <w:szCs w:val="28"/>
        </w:rPr>
        <w:t>о</w:t>
      </w:r>
      <w:r w:rsidR="00261DA5" w:rsidRPr="005E558C">
        <w:rPr>
          <w:rFonts w:cs="Times New Roman"/>
          <w:szCs w:val="28"/>
        </w:rPr>
        <w:t>беспечить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создания</w:t>
      </w:r>
      <w:r w:rsidRPr="005E558C">
        <w:rPr>
          <w:rFonts w:cs="Times New Roman"/>
          <w:szCs w:val="28"/>
        </w:rPr>
        <w:t xml:space="preserve"> и (или)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рамках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(далее</w:t>
      </w:r>
      <w:r w:rsidR="00B1476A" w:rsidRPr="005E558C">
        <w:rPr>
          <w:rFonts w:cs="Times New Roman"/>
          <w:szCs w:val="28"/>
        </w:rPr>
        <w:t xml:space="preserve"> — </w:t>
      </w:r>
      <w:r w:rsidR="0063521D">
        <w:rPr>
          <w:rFonts w:cs="Times New Roman"/>
          <w:szCs w:val="28"/>
        </w:rPr>
        <w:t>бизнес-план);</w:t>
      </w:r>
    </w:p>
    <w:p w:rsidR="006B451F" w:rsidRPr="0024304B" w:rsidRDefault="006B451F" w:rsidP="006B451F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2-1) обеспечить на постоянной основе размещение и актуализацию не реже двух раз в месяц на официальном сайте частного промышленного парка в информационно-телекоммуникационной сети «Интернет» следующей информации:</w:t>
      </w:r>
    </w:p>
    <w:p w:rsidR="006B451F" w:rsidRPr="0024304B" w:rsidRDefault="006B451F" w:rsidP="006B451F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общих сведений о частном промышленном парке;</w:t>
      </w:r>
    </w:p>
    <w:p w:rsidR="006B451F" w:rsidRPr="0024304B" w:rsidRDefault="006B451F" w:rsidP="006B451F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об учредителях частного промышленного парка;</w:t>
      </w:r>
    </w:p>
    <w:p w:rsidR="006B451F" w:rsidRPr="0024304B" w:rsidRDefault="006B451F" w:rsidP="006B451F">
      <w:pPr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 помещениях и площадях частного промышленного парка, а также информации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6B451F" w:rsidRPr="0024304B" w:rsidRDefault="006B451F" w:rsidP="006B451F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 субъектах малого и среднего предпринимательства и организациях, образующих инфраструктуру поддержки малого и среднего предпринимательства, размещающихся в частном промышленном парке, с указанием их отраслевой принадлежности, производимых товаров, оказываемых услуг;</w:t>
      </w:r>
    </w:p>
    <w:p w:rsidR="006B451F" w:rsidRPr="0024304B" w:rsidRDefault="006B451F" w:rsidP="006B451F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 деятельности частного промышленного парка, его услугах, в том числе о стоимости предоставляемых услуг;</w:t>
      </w:r>
    </w:p>
    <w:p w:rsidR="006B451F" w:rsidRPr="0024304B" w:rsidRDefault="006B451F" w:rsidP="006B451F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отчетов о деятельности частного промышленного парка с момента получения субсидии;</w:t>
      </w:r>
    </w:p>
    <w:p w:rsidR="006B451F" w:rsidRDefault="006B451F" w:rsidP="006B451F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других дополнительных информационных сервисов;</w:t>
      </w:r>
      <w:bookmarkStart w:id="0" w:name="_GoBack"/>
      <w:bookmarkEnd w:id="0"/>
    </w:p>
    <w:p w:rsidR="00261DA5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63521D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месяца,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истекшим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кварталом,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утвержденной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постановлением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Правительства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</w:t>
      </w:r>
      <w:r w:rsidRPr="005E558C">
        <w:rPr>
          <w:rFonts w:cs="Times New Roman"/>
          <w:szCs w:val="28"/>
        </w:rPr>
        <w:t xml:space="preserve"> </w:t>
      </w:r>
      <w:r w:rsidR="0063521D">
        <w:rPr>
          <w:rFonts w:cs="Times New Roman"/>
          <w:szCs w:val="28"/>
        </w:rPr>
        <w:t>________</w:t>
      </w:r>
      <w:r w:rsidRPr="005E558C">
        <w:rPr>
          <w:rFonts w:cs="Times New Roman"/>
          <w:szCs w:val="28"/>
        </w:rPr>
        <w:t xml:space="preserve"> № </w:t>
      </w:r>
      <w:r w:rsidR="00261DA5" w:rsidRPr="005E558C">
        <w:rPr>
          <w:rFonts w:cs="Times New Roman"/>
          <w:szCs w:val="28"/>
        </w:rPr>
        <w:t>__</w:t>
      </w:r>
      <w:r w:rsidR="0063521D">
        <w:rPr>
          <w:rFonts w:cs="Times New Roman"/>
          <w:szCs w:val="28"/>
        </w:rPr>
        <w:t>_</w:t>
      </w:r>
      <w:r w:rsidR="00261DA5" w:rsidRPr="005E558C">
        <w:rPr>
          <w:rFonts w:cs="Times New Roman"/>
          <w:szCs w:val="28"/>
        </w:rPr>
        <w:t>__</w:t>
      </w:r>
      <w:r w:rsidRPr="005E558C">
        <w:rPr>
          <w:rFonts w:cs="Times New Roman"/>
          <w:szCs w:val="28"/>
        </w:rPr>
        <w:t xml:space="preserve"> </w:t>
      </w:r>
      <w:r w:rsidR="0063521D">
        <w:rPr>
          <w:rFonts w:cs="Times New Roman"/>
          <w:szCs w:val="28"/>
        </w:rPr>
        <w:t>«_______</w:t>
      </w:r>
      <w:r w:rsidR="00261DA5" w:rsidRPr="005E558C">
        <w:rPr>
          <w:rFonts w:cs="Times New Roman"/>
          <w:szCs w:val="28"/>
        </w:rPr>
        <w:t>_____________________________</w:t>
      </w:r>
      <w:r w:rsidR="009250FA">
        <w:rPr>
          <w:rFonts w:cs="Times New Roman"/>
          <w:szCs w:val="28"/>
        </w:rPr>
        <w:t>__</w:t>
      </w:r>
      <w:r w:rsidR="00261DA5" w:rsidRPr="005E558C">
        <w:rPr>
          <w:rFonts w:cs="Times New Roman"/>
          <w:szCs w:val="28"/>
        </w:rPr>
        <w:t>______________________»,</w:t>
      </w:r>
      <w:r w:rsidRPr="005E558C">
        <w:rPr>
          <w:rFonts w:cs="Times New Roman"/>
          <w:szCs w:val="28"/>
        </w:rPr>
        <w:t xml:space="preserve"> </w:t>
      </w:r>
      <w:r w:rsidR="0063521D">
        <w:rPr>
          <w:rFonts w:cs="Times New Roman"/>
          <w:szCs w:val="28"/>
        </w:rPr>
        <w:br/>
      </w:r>
      <w:r w:rsidR="0063521D">
        <w:rPr>
          <w:rFonts w:cs="Times New Roman"/>
          <w:sz w:val="24"/>
          <w:szCs w:val="24"/>
        </w:rPr>
        <w:t xml:space="preserve">                               </w:t>
      </w:r>
      <w:r w:rsidR="00261DA5" w:rsidRPr="005E558C">
        <w:rPr>
          <w:rFonts w:cs="Times New Roman"/>
          <w:sz w:val="24"/>
          <w:szCs w:val="24"/>
        </w:rPr>
        <w:t>(наименование</w:t>
      </w:r>
      <w:r w:rsidRPr="005E558C">
        <w:rPr>
          <w:rFonts w:cs="Times New Roman"/>
          <w:sz w:val="24"/>
          <w:szCs w:val="24"/>
        </w:rPr>
        <w:t xml:space="preserve"> </w:t>
      </w:r>
      <w:r w:rsidR="00261DA5" w:rsidRPr="005E558C">
        <w:rPr>
          <w:rFonts w:cs="Times New Roman"/>
          <w:sz w:val="24"/>
          <w:szCs w:val="24"/>
        </w:rPr>
        <w:t>постановления</w:t>
      </w:r>
      <w:r w:rsidRPr="005E558C">
        <w:rPr>
          <w:rFonts w:cs="Times New Roman"/>
          <w:sz w:val="24"/>
          <w:szCs w:val="24"/>
        </w:rPr>
        <w:t xml:space="preserve"> </w:t>
      </w:r>
      <w:r w:rsidR="00261DA5" w:rsidRPr="005E558C">
        <w:rPr>
          <w:rFonts w:cs="Times New Roman"/>
          <w:sz w:val="24"/>
          <w:szCs w:val="24"/>
        </w:rPr>
        <w:t>Правительства</w:t>
      </w:r>
      <w:r w:rsidRPr="005E558C">
        <w:rPr>
          <w:rFonts w:cs="Times New Roman"/>
          <w:sz w:val="24"/>
          <w:szCs w:val="24"/>
        </w:rPr>
        <w:t xml:space="preserve"> </w:t>
      </w:r>
      <w:r w:rsidR="00261DA5" w:rsidRPr="005E558C">
        <w:rPr>
          <w:rFonts w:cs="Times New Roman"/>
          <w:sz w:val="24"/>
          <w:szCs w:val="24"/>
        </w:rPr>
        <w:t>Свердловской</w:t>
      </w:r>
      <w:r w:rsidRPr="005E558C">
        <w:rPr>
          <w:rFonts w:cs="Times New Roman"/>
          <w:sz w:val="24"/>
          <w:szCs w:val="24"/>
        </w:rPr>
        <w:t xml:space="preserve"> </w:t>
      </w:r>
      <w:r w:rsidR="00261DA5" w:rsidRPr="005E558C">
        <w:rPr>
          <w:rFonts w:cs="Times New Roman"/>
          <w:sz w:val="24"/>
          <w:szCs w:val="24"/>
        </w:rPr>
        <w:t>области)</w:t>
      </w:r>
    </w:p>
    <w:p w:rsidR="00A92177" w:rsidRPr="005E558C" w:rsidRDefault="00261DA5" w:rsidP="008E7D12">
      <w:pPr>
        <w:tabs>
          <w:tab w:val="left" w:pos="284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приложением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подтверждающих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целевое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всего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срока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субсидии.</w:t>
      </w:r>
    </w:p>
    <w:p w:rsidR="00A92177" w:rsidRPr="005E558C" w:rsidRDefault="00A92177" w:rsidP="008E7D12">
      <w:p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63521D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декабря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достижении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результативности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соглашением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между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высшим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исполнительным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63521D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числа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месяца,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истекшим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кварталом,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подробный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бизнес-плана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6) </w:t>
      </w:r>
      <w:r w:rsidR="0063521D">
        <w:rPr>
          <w:rFonts w:cs="Times New Roman"/>
          <w:szCs w:val="28"/>
        </w:rPr>
        <w:t>п</w:t>
      </w:r>
      <w:r w:rsidR="00261DA5" w:rsidRPr="005E558C">
        <w:rPr>
          <w:rFonts w:cs="Times New Roman"/>
          <w:szCs w:val="28"/>
        </w:rPr>
        <w:t>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реализации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бизнес-плана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запросу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момента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запроса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7) </w:t>
      </w:r>
      <w:r w:rsidR="0063521D">
        <w:rPr>
          <w:rFonts w:cs="Times New Roman"/>
          <w:szCs w:val="28"/>
        </w:rPr>
        <w:t>д</w:t>
      </w:r>
      <w:r w:rsidR="00261DA5" w:rsidRPr="005E558C">
        <w:rPr>
          <w:rFonts w:cs="Times New Roman"/>
          <w:szCs w:val="28"/>
        </w:rPr>
        <w:t>опускать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территорию</w:t>
      </w:r>
      <w:r w:rsidR="00E65C82" w:rsidRPr="00E65C82">
        <w:rPr>
          <w:rFonts w:cs="Times New Roman"/>
          <w:szCs w:val="28"/>
        </w:rPr>
        <w:t xml:space="preserve"> </w:t>
      </w:r>
      <w:r w:rsidR="006D62F1">
        <w:rPr>
          <w:rFonts w:cs="Times New Roman"/>
          <w:szCs w:val="28"/>
        </w:rPr>
        <w:t xml:space="preserve">частного </w:t>
      </w:r>
      <w:r w:rsidR="00E65C82" w:rsidRPr="005E558C">
        <w:rPr>
          <w:rFonts w:cs="Times New Roman"/>
          <w:szCs w:val="28"/>
        </w:rPr>
        <w:t>промышленного парка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сотрудников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контроля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соблюдения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8) </w:t>
      </w:r>
      <w:r w:rsidR="0063521D">
        <w:rPr>
          <w:rFonts w:cs="Times New Roman"/>
          <w:szCs w:val="28"/>
        </w:rPr>
        <w:t>п</w:t>
      </w:r>
      <w:r w:rsidR="00261DA5" w:rsidRPr="005E558C">
        <w:rPr>
          <w:rFonts w:cs="Times New Roman"/>
          <w:szCs w:val="28"/>
        </w:rPr>
        <w:t>редставлять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запросу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финансового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контроля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ими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целью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проверки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выполнения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условий,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целей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0321A2">
        <w:rPr>
          <w:rFonts w:cs="Times New Roman"/>
          <w:szCs w:val="28"/>
        </w:rPr>
        <w:t>П</w:t>
      </w:r>
      <w:r w:rsidR="00261DA5" w:rsidRPr="005E558C">
        <w:rPr>
          <w:rFonts w:cs="Times New Roman"/>
          <w:szCs w:val="28"/>
        </w:rPr>
        <w:t>орядком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настоящим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оглашением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9) </w:t>
      </w:r>
      <w:r w:rsidR="0063521D">
        <w:rPr>
          <w:rFonts w:cs="Times New Roman"/>
          <w:szCs w:val="28"/>
        </w:rPr>
        <w:t>н</w:t>
      </w:r>
      <w:r w:rsidR="00261DA5" w:rsidRPr="005E558C">
        <w:rPr>
          <w:rFonts w:cs="Times New Roman"/>
          <w:szCs w:val="28"/>
        </w:rPr>
        <w:t>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уступать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передавать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свои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исполнению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третьим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лицам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10) </w:t>
      </w:r>
      <w:r w:rsidR="0063521D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более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5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календарных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даты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принятия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реорганизации,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ликвидации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или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уменьшении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уставного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капитала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уведомить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письменной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форме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11) </w:t>
      </w:r>
      <w:r w:rsidR="0063521D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более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3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календарных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информировать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возникновении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каких-либо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обстоятельств,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делающих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недействительными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12) </w:t>
      </w:r>
      <w:r w:rsidR="0063521D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5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календарных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уведомление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её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получении</w:t>
      </w:r>
      <w:r w:rsidR="0063521D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13) </w:t>
      </w:r>
      <w:r w:rsidR="00296F6A">
        <w:rPr>
          <w:rFonts w:cs="Times New Roman"/>
          <w:szCs w:val="28"/>
        </w:rPr>
        <w:t>д</w:t>
      </w:r>
      <w:r w:rsidR="00261DA5" w:rsidRPr="005E558C">
        <w:rPr>
          <w:rFonts w:cs="Times New Roman"/>
          <w:szCs w:val="28"/>
        </w:rPr>
        <w:t>остичь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</w:t>
      </w:r>
      <w:r w:rsidR="00296F6A">
        <w:rPr>
          <w:rFonts w:cs="Times New Roman"/>
          <w:szCs w:val="28"/>
        </w:rPr>
        <w:t>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результативности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использования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(указываются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соглашением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между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экономического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высшим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исполнительным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государственной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субсидии)</w:t>
      </w:r>
      <w:r w:rsidR="00296F6A">
        <w:rPr>
          <w:rFonts w:cs="Times New Roman"/>
          <w:szCs w:val="28"/>
        </w:rPr>
        <w:t>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14) </w:t>
      </w:r>
      <w:r w:rsidR="00296F6A">
        <w:rPr>
          <w:rFonts w:cs="Times New Roman"/>
          <w:szCs w:val="28"/>
        </w:rPr>
        <w:t>о</w:t>
      </w:r>
      <w:r w:rsidR="00261DA5" w:rsidRPr="005E558C">
        <w:rPr>
          <w:rFonts w:cs="Times New Roman"/>
          <w:szCs w:val="28"/>
        </w:rPr>
        <w:t>беспечить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01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апреля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следующего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годом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доход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размере,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рассчитанн</w:t>
      </w:r>
      <w:r w:rsidR="00296F6A">
        <w:rPr>
          <w:rFonts w:cs="Times New Roman"/>
          <w:szCs w:val="28"/>
        </w:rPr>
        <w:t>о</w:t>
      </w:r>
      <w:r w:rsidR="00261DA5" w:rsidRPr="005E558C">
        <w:rPr>
          <w:rFonts w:cs="Times New Roman"/>
          <w:szCs w:val="28"/>
        </w:rPr>
        <w:t>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33</w:t>
      </w:r>
      <w:r w:rsidRPr="005E558C">
        <w:rPr>
          <w:rFonts w:cs="Times New Roman"/>
          <w:szCs w:val="28"/>
        </w:rPr>
        <w:t xml:space="preserve"> </w:t>
      </w:r>
      <w:r w:rsidR="00296F6A">
        <w:rPr>
          <w:rFonts w:cs="Times New Roman"/>
          <w:szCs w:val="28"/>
        </w:rPr>
        <w:t>п</w:t>
      </w:r>
      <w:r w:rsidR="00261DA5" w:rsidRPr="005E558C">
        <w:rPr>
          <w:rFonts w:cs="Times New Roman"/>
          <w:szCs w:val="28"/>
        </w:rPr>
        <w:t>орядка</w:t>
      </w:r>
      <w:r w:rsidR="00296F6A">
        <w:rPr>
          <w:rFonts w:cs="Times New Roman"/>
          <w:szCs w:val="28"/>
        </w:rPr>
        <w:t>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достижения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показателей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результативности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13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3.4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оглашения;</w:t>
      </w:r>
    </w:p>
    <w:p w:rsidR="00261DA5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15) </w:t>
      </w:r>
      <w:r w:rsidR="00296F6A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облюдать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настоящим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оглашением.</w:t>
      </w:r>
      <w:r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8E7D12">
      <w:pPr>
        <w:tabs>
          <w:tab w:val="left" w:pos="284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426" w:firstLine="0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4. </w:t>
      </w:r>
      <w:r w:rsidR="00261DA5" w:rsidRPr="005E558C">
        <w:rPr>
          <w:rFonts w:cs="Times New Roman"/>
          <w:b/>
          <w:bCs/>
          <w:szCs w:val="28"/>
        </w:rPr>
        <w:t>Срок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действия</w:t>
      </w:r>
      <w:r w:rsidRPr="005E558C">
        <w:rPr>
          <w:rFonts w:cs="Times New Roman"/>
          <w:b/>
          <w:bCs/>
          <w:szCs w:val="28"/>
        </w:rPr>
        <w:t xml:space="preserve"> </w:t>
      </w:r>
      <w:r w:rsidR="00E65C82">
        <w:rPr>
          <w:rFonts w:cs="Times New Roman"/>
          <w:b/>
          <w:bCs/>
          <w:szCs w:val="28"/>
        </w:rPr>
        <w:t>С</w:t>
      </w:r>
      <w:r w:rsidR="00261DA5" w:rsidRPr="005E558C">
        <w:rPr>
          <w:rFonts w:cs="Times New Roman"/>
          <w:b/>
          <w:bCs/>
          <w:szCs w:val="28"/>
        </w:rPr>
        <w:t>оглашения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jc w:val="left"/>
        <w:rPr>
          <w:rFonts w:cs="Times New Roman"/>
          <w:b/>
          <w:bCs/>
          <w:szCs w:val="28"/>
        </w:rPr>
      </w:pPr>
    </w:p>
    <w:p w:rsidR="00261DA5" w:rsidRPr="005E558C" w:rsidRDefault="00296F6A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61DA5" w:rsidRPr="005E558C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вступает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силу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момента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подписания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Сторонами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действует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полного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исполнения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Сторонами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обязательств,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предусмотренных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условиями</w:t>
      </w:r>
      <w:r w:rsidR="00A92177"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оглашения.</w:t>
      </w:r>
      <w:r w:rsidR="00A92177" w:rsidRPr="005E558C">
        <w:rPr>
          <w:rFonts w:cs="Times New Roman"/>
          <w:szCs w:val="28"/>
        </w:rPr>
        <w:t xml:space="preserve"> </w:t>
      </w:r>
    </w:p>
    <w:p w:rsidR="00261DA5" w:rsidRPr="005E558C" w:rsidRDefault="00261DA5" w:rsidP="008E7D12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426" w:firstLine="0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5. </w:t>
      </w:r>
      <w:r w:rsidR="00261DA5" w:rsidRPr="005E558C">
        <w:rPr>
          <w:rFonts w:cs="Times New Roman"/>
          <w:b/>
          <w:bCs/>
          <w:szCs w:val="28"/>
        </w:rPr>
        <w:t>Расторжение</w:t>
      </w:r>
      <w:r w:rsidRPr="005E558C">
        <w:rPr>
          <w:rFonts w:cs="Times New Roman"/>
          <w:b/>
          <w:bCs/>
          <w:szCs w:val="28"/>
        </w:rPr>
        <w:t xml:space="preserve"> </w:t>
      </w:r>
      <w:r w:rsidR="00E65C82">
        <w:rPr>
          <w:rFonts w:cs="Times New Roman"/>
          <w:b/>
          <w:bCs/>
          <w:szCs w:val="28"/>
        </w:rPr>
        <w:t>С</w:t>
      </w:r>
      <w:r w:rsidR="00261DA5" w:rsidRPr="005E558C">
        <w:rPr>
          <w:rFonts w:cs="Times New Roman"/>
          <w:b/>
          <w:bCs/>
          <w:szCs w:val="28"/>
        </w:rPr>
        <w:t>оглашения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426"/>
        <w:jc w:val="left"/>
        <w:rPr>
          <w:rFonts w:cs="Times New Roman"/>
          <w:b/>
          <w:bCs/>
          <w:szCs w:val="28"/>
        </w:rPr>
      </w:pP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5.1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быть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расторгнуто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Сторон.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5.2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расторгается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одностороннем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требованию</w:t>
      </w:r>
      <w:r w:rsidR="00A92177" w:rsidRPr="005E558C">
        <w:rPr>
          <w:rFonts w:cs="Times New Roman"/>
          <w:szCs w:val="28"/>
        </w:rPr>
        <w:t xml:space="preserve"> </w:t>
      </w:r>
      <w:r w:rsidR="00296F6A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фактов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нарушения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установленных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П</w:t>
      </w:r>
      <w:r w:rsidRPr="005E558C">
        <w:rPr>
          <w:rFonts w:cs="Times New Roman"/>
          <w:szCs w:val="28"/>
        </w:rPr>
        <w:t>орядком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настоящим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оглашением</w:t>
      </w:r>
      <w:r w:rsidR="00296F6A">
        <w:rPr>
          <w:rFonts w:cs="Times New Roman"/>
          <w:szCs w:val="28"/>
        </w:rPr>
        <w:t>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ложных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сведений,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недостоверных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или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поддельных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документов,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а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также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при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непредставлении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в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срок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документов,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предусмотренных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пунктом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3.4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Pr="005E558C">
        <w:rPr>
          <w:rFonts w:cs="Times New Roman"/>
          <w:kern w:val="6552"/>
          <w:position w:val="-1"/>
          <w:szCs w:val="28"/>
        </w:rPr>
        <w:t>настоящего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</w:t>
      </w:r>
      <w:r w:rsidRPr="005E558C">
        <w:rPr>
          <w:rFonts w:cs="Times New Roman"/>
          <w:kern w:val="6552"/>
          <w:position w:val="-1"/>
          <w:szCs w:val="28"/>
        </w:rPr>
        <w:t>.</w:t>
      </w:r>
      <w:r w:rsidR="00A92177" w:rsidRPr="005E558C">
        <w:rPr>
          <w:rFonts w:cs="Times New Roman"/>
          <w:kern w:val="6552"/>
          <w:position w:val="-1"/>
          <w:szCs w:val="28"/>
        </w:rPr>
        <w:t xml:space="preserve"> 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5.3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считается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расторгнутым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одностороннем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истечении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30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календарных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получения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Организацией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kern w:val="6552"/>
          <w:szCs w:val="28"/>
        </w:rPr>
        <w:t>письменного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kern w:val="6552"/>
          <w:szCs w:val="28"/>
        </w:rPr>
        <w:t>уведомления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расторжении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этом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возвратить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</w:t>
      </w:r>
      <w:r w:rsidRPr="005E558C">
        <w:rPr>
          <w:rFonts w:cs="Times New Roman"/>
          <w:kern w:val="6552"/>
          <w:szCs w:val="28"/>
        </w:rPr>
        <w:t>убсидию,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kern w:val="6552"/>
          <w:szCs w:val="28"/>
        </w:rPr>
        <w:t>предусмотренные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kern w:val="6552"/>
          <w:szCs w:val="28"/>
        </w:rPr>
        <w:t>пунктом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kern w:val="6552"/>
          <w:szCs w:val="28"/>
        </w:rPr>
        <w:t>6.2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kern w:val="6552"/>
          <w:szCs w:val="28"/>
        </w:rPr>
        <w:t>настоящего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</w:t>
      </w:r>
      <w:r w:rsidRPr="005E558C">
        <w:rPr>
          <w:rFonts w:cs="Times New Roman"/>
          <w:kern w:val="6552"/>
          <w:szCs w:val="28"/>
        </w:rPr>
        <w:t>,</w:t>
      </w:r>
      <w:r w:rsidR="00A92177" w:rsidRPr="005E558C">
        <w:rPr>
          <w:rFonts w:cs="Times New Roman"/>
          <w:kern w:val="6552"/>
          <w:szCs w:val="28"/>
        </w:rPr>
        <w:t xml:space="preserve"> </w:t>
      </w:r>
      <w:r w:rsidRPr="005E558C">
        <w:rPr>
          <w:rFonts w:cs="Times New Roman"/>
          <w:szCs w:val="28"/>
        </w:rPr>
        <w:t>сохраняются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после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расторжения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действуют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Организацией.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426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6. </w:t>
      </w:r>
      <w:r w:rsidR="00261DA5" w:rsidRPr="005E558C">
        <w:rPr>
          <w:rFonts w:cs="Times New Roman"/>
          <w:b/>
          <w:bCs/>
          <w:szCs w:val="28"/>
        </w:rPr>
        <w:t>Ответственность</w:t>
      </w:r>
      <w:r w:rsidRPr="005E558C">
        <w:rPr>
          <w:rFonts w:cs="Times New Roman"/>
          <w:b/>
          <w:bCs/>
          <w:szCs w:val="28"/>
        </w:rPr>
        <w:t xml:space="preserve"> </w:t>
      </w:r>
      <w:r w:rsidR="005F3A85">
        <w:rPr>
          <w:rFonts w:cs="Times New Roman"/>
          <w:b/>
          <w:bCs/>
          <w:szCs w:val="28"/>
        </w:rPr>
        <w:t>С</w:t>
      </w:r>
      <w:r w:rsidR="00261DA5" w:rsidRPr="005E558C">
        <w:rPr>
          <w:rFonts w:cs="Times New Roman"/>
          <w:b/>
          <w:bCs/>
          <w:szCs w:val="28"/>
        </w:rPr>
        <w:t>торон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jc w:val="left"/>
        <w:rPr>
          <w:rFonts w:cs="Times New Roman"/>
          <w:b/>
          <w:bCs/>
          <w:szCs w:val="28"/>
        </w:rPr>
      </w:pP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6.1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несут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ответственность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неисполнение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обязательств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настоящему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="00E65C82">
        <w:rPr>
          <w:rFonts w:cs="Times New Roman"/>
          <w:spacing w:val="-8"/>
          <w:szCs w:val="28"/>
        </w:rPr>
        <w:t>С</w:t>
      </w:r>
      <w:r w:rsidRPr="005E558C">
        <w:rPr>
          <w:rFonts w:cs="Times New Roman"/>
          <w:spacing w:val="-8"/>
          <w:szCs w:val="28"/>
        </w:rPr>
        <w:t>оглашению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в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соответствии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с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законодательством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Российской</w:t>
      </w:r>
      <w:r w:rsidR="00A92177" w:rsidRPr="005E558C">
        <w:rPr>
          <w:rFonts w:cs="Times New Roman"/>
          <w:spacing w:val="-8"/>
          <w:szCs w:val="28"/>
        </w:rPr>
        <w:t xml:space="preserve"> </w:t>
      </w:r>
      <w:r w:rsidRPr="005E558C">
        <w:rPr>
          <w:rFonts w:cs="Times New Roman"/>
          <w:spacing w:val="-8"/>
          <w:szCs w:val="28"/>
        </w:rPr>
        <w:t>Федерации.</w:t>
      </w:r>
    </w:p>
    <w:p w:rsidR="00A92177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6.2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нарушения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установленных</w:t>
      </w:r>
      <w:r w:rsidR="00A92177" w:rsidRPr="005E558C">
        <w:rPr>
          <w:rFonts w:cs="Times New Roman"/>
          <w:szCs w:val="28"/>
        </w:rPr>
        <w:t xml:space="preserve"> </w:t>
      </w:r>
      <w:r w:rsidR="000321A2">
        <w:rPr>
          <w:rFonts w:cs="Times New Roman"/>
          <w:szCs w:val="28"/>
        </w:rPr>
        <w:t>П</w:t>
      </w:r>
      <w:r w:rsidRPr="005E558C">
        <w:rPr>
          <w:rFonts w:cs="Times New Roman"/>
          <w:szCs w:val="28"/>
        </w:rPr>
        <w:t>орядком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настоящим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либо</w:t>
      </w:r>
      <w:r w:rsidR="00A92177" w:rsidRPr="005E558C">
        <w:rPr>
          <w:rFonts w:cs="Times New Roman"/>
          <w:szCs w:val="28"/>
        </w:rPr>
        <w:t xml:space="preserve"> </w:t>
      </w:r>
      <w:r w:rsidR="00296F6A">
        <w:rPr>
          <w:rFonts w:cs="Times New Roman"/>
          <w:szCs w:val="28"/>
        </w:rPr>
        <w:t>пред</w:t>
      </w:r>
      <w:r w:rsidRPr="005E558C">
        <w:rPr>
          <w:rFonts w:cs="Times New Roman"/>
          <w:szCs w:val="28"/>
        </w:rPr>
        <w:t>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ложных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сведений,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недостоверных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поддельных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документов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возвращает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предоставленную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следующем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порядке: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обнаружения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соответствующего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письменное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устранении;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Организация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принять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устранению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выявленных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представить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подтверждающие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документы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96F6A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proofErr w:type="spellStart"/>
      <w:r w:rsidR="00261DA5" w:rsidRPr="005E558C">
        <w:rPr>
          <w:rFonts w:cs="Times New Roman"/>
          <w:szCs w:val="28"/>
        </w:rPr>
        <w:t>неустранения</w:t>
      </w:r>
      <w:proofErr w:type="spellEnd"/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выявленных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нарушений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истечении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6.2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адрес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письменное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4) </w:t>
      </w:r>
      <w:r w:rsidR="00261DA5" w:rsidRPr="005E558C">
        <w:rPr>
          <w:rFonts w:cs="Times New Roman"/>
          <w:szCs w:val="28"/>
        </w:rPr>
        <w:t>Организация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10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календарных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такого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требования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расчетный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субсидии;</w:t>
      </w:r>
    </w:p>
    <w:p w:rsidR="00261DA5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5) </w:t>
      </w:r>
      <w:r w:rsidR="00296F6A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случае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невозврата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установленные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подпунктом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4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пункта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6.2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="00261DA5" w:rsidRPr="005E558C">
        <w:rPr>
          <w:rFonts w:cs="Times New Roman"/>
          <w:szCs w:val="28"/>
        </w:rPr>
        <w:t>оглашения,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взыскание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производится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судебном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соответствии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законодательством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Федерации.</w:t>
      </w:r>
    </w:p>
    <w:p w:rsidR="00A92177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6.3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наличия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остатка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неиспользованных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01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января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текущего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отчетном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финансовом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году,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возвращает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остаток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следующем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порядке:</w:t>
      </w:r>
    </w:p>
    <w:p w:rsidR="00A92177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1) 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5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рабочих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установления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наличия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неиспользованных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направляет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письменное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уведомление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суммы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подлежащей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возврату,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бюджетной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классификации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Российской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Федерации,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которому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быть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осуществлен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реквизитов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банковского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счета,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который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должны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быть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перечислены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возвращаемого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96F6A">
        <w:rPr>
          <w:rFonts w:cs="Times New Roman"/>
          <w:szCs w:val="28"/>
        </w:rPr>
        <w:t>субсидии;</w:t>
      </w:r>
    </w:p>
    <w:p w:rsidR="00A92177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2) </w:t>
      </w:r>
      <w:r w:rsidR="00261DA5" w:rsidRPr="005E558C">
        <w:rPr>
          <w:rFonts w:cs="Times New Roman"/>
          <w:szCs w:val="28"/>
        </w:rPr>
        <w:t>Организация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обязана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осуществить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течение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20</w:t>
      </w:r>
      <w:r w:rsidR="00E05334">
        <w:rPr>
          <w:rFonts w:cs="Times New Roman"/>
          <w:szCs w:val="28"/>
        </w:rPr>
        <w:t> </w:t>
      </w:r>
      <w:r w:rsidR="00261DA5" w:rsidRPr="005E558C">
        <w:rPr>
          <w:rFonts w:cs="Times New Roman"/>
          <w:szCs w:val="28"/>
        </w:rPr>
        <w:t>календарных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дней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момента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получения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уведомления</w:t>
      </w:r>
      <w:r w:rsidR="00296F6A">
        <w:rPr>
          <w:rFonts w:cs="Times New Roman"/>
          <w:szCs w:val="28"/>
        </w:rPr>
        <w:t>;</w:t>
      </w:r>
    </w:p>
    <w:p w:rsidR="00261DA5" w:rsidRPr="005E558C" w:rsidRDefault="00A92177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3) </w:t>
      </w:r>
      <w:r w:rsidR="00296F6A">
        <w:rPr>
          <w:rFonts w:cs="Times New Roman"/>
          <w:szCs w:val="28"/>
        </w:rPr>
        <w:t>п</w:t>
      </w:r>
      <w:r w:rsidR="00261DA5" w:rsidRPr="005E558C">
        <w:rPr>
          <w:rFonts w:cs="Times New Roman"/>
          <w:szCs w:val="28"/>
        </w:rPr>
        <w:t>ри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невозврате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Организацией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неиспользованного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указанный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срок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Министерство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принимает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меры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взысканию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подлежащего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возврату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остатка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судебном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порядке.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6.4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неисполнения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условий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вине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Организации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Министерство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может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расторгнуть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одностороннем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порядке.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709" w:firstLine="0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7. </w:t>
      </w:r>
      <w:r w:rsidR="00261DA5" w:rsidRPr="005E558C">
        <w:rPr>
          <w:rFonts w:cs="Times New Roman"/>
          <w:b/>
          <w:bCs/>
          <w:szCs w:val="28"/>
        </w:rPr>
        <w:t>Порядок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рассмотрения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споров,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внесения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изменений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в</w:t>
      </w:r>
      <w:r w:rsidRPr="005E558C">
        <w:rPr>
          <w:rFonts w:cs="Times New Roman"/>
          <w:b/>
          <w:bCs/>
          <w:szCs w:val="28"/>
        </w:rPr>
        <w:t xml:space="preserve"> </w:t>
      </w:r>
      <w:r w:rsidR="00E65C82">
        <w:rPr>
          <w:rFonts w:cs="Times New Roman"/>
          <w:b/>
          <w:bCs/>
          <w:szCs w:val="28"/>
        </w:rPr>
        <w:t>С</w:t>
      </w:r>
      <w:r w:rsidR="00261DA5" w:rsidRPr="005E558C">
        <w:rPr>
          <w:rFonts w:cs="Times New Roman"/>
          <w:b/>
          <w:bCs/>
          <w:szCs w:val="28"/>
        </w:rPr>
        <w:t>оглашение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left"/>
        <w:rPr>
          <w:rFonts w:cs="Times New Roman"/>
          <w:b/>
          <w:bCs/>
          <w:szCs w:val="28"/>
        </w:rPr>
      </w:pPr>
    </w:p>
    <w:p w:rsidR="00261DA5" w:rsidRPr="005E558C" w:rsidRDefault="00261DA5" w:rsidP="008E7D12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7.1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Споры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разногласия,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возникающие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исполнении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настоящего</w:t>
      </w:r>
      <w:r w:rsidR="00A92177" w:rsidRPr="005E558C">
        <w:rPr>
          <w:rFonts w:cs="Times New Roman"/>
          <w:szCs w:val="28"/>
        </w:rPr>
        <w:t xml:space="preserve"> </w:t>
      </w:r>
      <w:r w:rsidR="00E65C82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будут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стремиться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решить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досудебного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разбирательства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путем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переговоров,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официальной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переписки,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при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недостижении</w:t>
      </w:r>
      <w:proofErr w:type="spellEnd"/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согласия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между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споры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решаются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="00296F6A" w:rsidRPr="005E558C">
        <w:rPr>
          <w:rFonts w:cs="Times New Roman"/>
          <w:szCs w:val="28"/>
        </w:rPr>
        <w:t>порядке</w:t>
      </w:r>
      <w:r w:rsidR="00296F6A">
        <w:rPr>
          <w:rFonts w:cs="Times New Roman"/>
          <w:szCs w:val="28"/>
        </w:rPr>
        <w:t>,</w:t>
      </w:r>
      <w:r w:rsidR="00296F6A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установленном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законодательством</w:t>
      </w:r>
      <w:r w:rsidR="00296F6A">
        <w:rPr>
          <w:rFonts w:cs="Times New Roman"/>
          <w:szCs w:val="28"/>
        </w:rPr>
        <w:t xml:space="preserve"> Российской Федерации и Свердловской области</w:t>
      </w:r>
      <w:r w:rsidRPr="005E558C">
        <w:rPr>
          <w:rFonts w:cs="Times New Roman"/>
          <w:szCs w:val="28"/>
        </w:rPr>
        <w:t>.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7.2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Изменения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дополнения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настоящему</w:t>
      </w:r>
      <w:r w:rsidR="00A92177" w:rsidRPr="005E558C">
        <w:rPr>
          <w:rFonts w:cs="Times New Roman"/>
          <w:szCs w:val="28"/>
        </w:rPr>
        <w:t xml:space="preserve"> </w:t>
      </w:r>
      <w:r w:rsidR="006D62F1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действительны,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если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они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совершены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письменно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форме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дополнительного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подписаны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Сторонами.</w:t>
      </w:r>
    </w:p>
    <w:p w:rsidR="00261DA5" w:rsidRPr="005E558C" w:rsidRDefault="00261DA5" w:rsidP="008E7D12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</w:p>
    <w:p w:rsidR="00261DA5" w:rsidRPr="005E558C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8. </w:t>
      </w:r>
      <w:r w:rsidR="00261DA5" w:rsidRPr="005E558C">
        <w:rPr>
          <w:rFonts w:cs="Times New Roman"/>
          <w:b/>
          <w:bCs/>
          <w:szCs w:val="28"/>
        </w:rPr>
        <w:t>Заключительные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положения</w:t>
      </w: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jc w:val="left"/>
        <w:rPr>
          <w:rFonts w:cs="Times New Roman"/>
          <w:b/>
          <w:bCs/>
          <w:szCs w:val="28"/>
        </w:rPr>
      </w:pPr>
    </w:p>
    <w:p w:rsidR="00261DA5" w:rsidRPr="005E558C" w:rsidRDefault="00261DA5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8.1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Отношения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урегулированные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настоящим</w:t>
      </w:r>
      <w:r w:rsidR="00A92177" w:rsidRPr="005E558C">
        <w:rPr>
          <w:rFonts w:cs="Times New Roman"/>
          <w:szCs w:val="28"/>
        </w:rPr>
        <w:t xml:space="preserve"> </w:t>
      </w:r>
      <w:r w:rsidR="006D62F1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оглашением,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регламентируются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законодательством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Российской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Федерации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области.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8.2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случае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изменения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юридического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адреса,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местонахождения,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статуса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или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платежных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реквизитов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обязаны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течение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10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календарных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соответствующего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изменения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уведомить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друга.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8.3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Настоящее</w:t>
      </w:r>
      <w:r w:rsidR="00A92177" w:rsidRPr="005E558C">
        <w:rPr>
          <w:rFonts w:cs="Times New Roman"/>
          <w:szCs w:val="28"/>
        </w:rPr>
        <w:t xml:space="preserve"> </w:t>
      </w:r>
      <w:r w:rsidR="006D62F1">
        <w:rPr>
          <w:rFonts w:cs="Times New Roman"/>
          <w:szCs w:val="28"/>
        </w:rPr>
        <w:t>С</w:t>
      </w:r>
      <w:r w:rsidRPr="005E558C">
        <w:rPr>
          <w:rFonts w:cs="Times New Roman"/>
          <w:szCs w:val="28"/>
        </w:rPr>
        <w:t>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составлено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двух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экземплярах,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имеющих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одинаковую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юридическую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силу,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одному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экземпляру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каждой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из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Сторон.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8.4</w:t>
      </w:r>
      <w:r w:rsidR="00296F6A">
        <w:rPr>
          <w:rFonts w:cs="Times New Roman"/>
          <w:szCs w:val="28"/>
        </w:rPr>
        <w:t>.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Соглашение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вступает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силу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дня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подписания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Сторонами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действует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31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декабря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20___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года.</w:t>
      </w:r>
    </w:p>
    <w:p w:rsidR="00261DA5" w:rsidRPr="005E558C" w:rsidRDefault="00261DA5" w:rsidP="008E7D12">
      <w:pPr>
        <w:tabs>
          <w:tab w:val="left" w:pos="540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b/>
          <w:bCs/>
          <w:szCs w:val="28"/>
        </w:rPr>
      </w:pPr>
    </w:p>
    <w:p w:rsidR="00261DA5" w:rsidRPr="0018687B" w:rsidRDefault="00A92177" w:rsidP="008E7D12">
      <w:pPr>
        <w:tabs>
          <w:tab w:val="left" w:pos="1276"/>
        </w:tabs>
        <w:suppressAutoHyphens w:val="0"/>
        <w:autoSpaceDE w:val="0"/>
        <w:autoSpaceDN w:val="0"/>
        <w:adjustRightInd w:val="0"/>
        <w:spacing w:line="228" w:lineRule="auto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9. </w:t>
      </w:r>
      <w:r w:rsidR="00261DA5" w:rsidRPr="005E558C">
        <w:rPr>
          <w:rFonts w:cs="Times New Roman"/>
          <w:b/>
          <w:bCs/>
          <w:szCs w:val="28"/>
        </w:rPr>
        <w:t>Юридические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адреса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и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банковские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реквизиты</w:t>
      </w:r>
      <w:r w:rsidRPr="005E558C">
        <w:rPr>
          <w:rFonts w:cs="Times New Roman"/>
          <w:b/>
          <w:bCs/>
          <w:szCs w:val="28"/>
        </w:rPr>
        <w:t xml:space="preserve"> </w:t>
      </w:r>
      <w:r w:rsidR="00261DA5" w:rsidRPr="005E558C">
        <w:rPr>
          <w:rFonts w:cs="Times New Roman"/>
          <w:b/>
          <w:bCs/>
          <w:szCs w:val="28"/>
        </w:rPr>
        <w:t>Сторон</w:t>
      </w:r>
    </w:p>
    <w:p w:rsidR="00261DA5" w:rsidRPr="00713AF8" w:rsidRDefault="00261DA5" w:rsidP="00944ED4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5"/>
        <w:gridCol w:w="4962"/>
      </w:tblGrid>
      <w:tr w:rsidR="00261DA5" w:rsidRPr="005E558C" w:rsidTr="00FE61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Министерство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инвестиций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развития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Свердловской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области: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b/>
                <w:bCs/>
                <w:szCs w:val="28"/>
              </w:rPr>
            </w:pPr>
            <w:r w:rsidRPr="005E558C">
              <w:rPr>
                <w:rFonts w:cs="Times New Roman"/>
                <w:b/>
                <w:bCs/>
                <w:szCs w:val="28"/>
              </w:rPr>
              <w:t>_________________________________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b/>
                <w:bCs/>
                <w:szCs w:val="28"/>
              </w:rPr>
            </w:pPr>
            <w:r w:rsidRPr="005E558C">
              <w:rPr>
                <w:rFonts w:cs="Times New Roman"/>
                <w:b/>
                <w:bCs/>
                <w:szCs w:val="28"/>
              </w:rPr>
              <w:t>_________________________________</w:t>
            </w:r>
          </w:p>
          <w:p w:rsidR="00261DA5" w:rsidRPr="005E558C" w:rsidRDefault="00A92177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558C">
              <w:rPr>
                <w:rFonts w:cs="Times New Roman"/>
                <w:sz w:val="20"/>
                <w:szCs w:val="20"/>
              </w:rPr>
              <w:t xml:space="preserve"> </w:t>
            </w:r>
            <w:r w:rsidR="00261DA5" w:rsidRPr="005E558C">
              <w:rPr>
                <w:rFonts w:cs="Times New Roman"/>
                <w:sz w:val="20"/>
                <w:szCs w:val="20"/>
              </w:rPr>
              <w:t>(наименование</w:t>
            </w:r>
            <w:r w:rsidRPr="005E558C">
              <w:rPr>
                <w:rFonts w:cs="Times New Roman"/>
                <w:sz w:val="20"/>
                <w:szCs w:val="20"/>
              </w:rPr>
              <w:t xml:space="preserve"> </w:t>
            </w:r>
            <w:r w:rsidR="00261DA5" w:rsidRPr="005E558C">
              <w:rPr>
                <w:rFonts w:cs="Times New Roman"/>
                <w:sz w:val="20"/>
                <w:szCs w:val="20"/>
              </w:rPr>
              <w:t>организации)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61DA5" w:rsidRPr="005E558C" w:rsidTr="00FE61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Адрес: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ИНН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/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КПП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УФК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Свердловской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области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(Министерство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инвестиций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развития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Свердловской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области)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л/с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р/с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Банк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ГРКЦ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ГУ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Банка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России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Свердловской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области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br/>
              <w:t>г.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Екатеринбург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БИК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/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ОКАТО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ОКПО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/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ППП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КД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Адрес: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__________________________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Банковские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реквизиты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61DA5" w:rsidRPr="005E558C" w:rsidTr="00FE61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Министр</w:t>
            </w:r>
            <w:r w:rsidR="00296F6A">
              <w:rPr>
                <w:rFonts w:cs="Times New Roman"/>
                <w:szCs w:val="28"/>
              </w:rPr>
              <w:t xml:space="preserve"> инвестиций и развития Свердловской области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____________________/___________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/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«___»___________20___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Генеральный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директор</w:t>
            </w:r>
          </w:p>
          <w:p w:rsidR="00261DA5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96F6A" w:rsidRPr="005E558C" w:rsidRDefault="00296F6A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____________________/___________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/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«___»___________20___</w:t>
            </w: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</w:p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М.П.</w:t>
            </w:r>
          </w:p>
        </w:tc>
      </w:tr>
    </w:tbl>
    <w:p w:rsidR="00261DA5" w:rsidRPr="005E558C" w:rsidRDefault="00261DA5" w:rsidP="00944ED4">
      <w:pPr>
        <w:tabs>
          <w:tab w:val="left" w:pos="1134"/>
        </w:tabs>
        <w:suppressAutoHyphens w:val="0"/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BE6A43" w:rsidRDefault="00BE6A43" w:rsidP="00944ED4">
      <w:pPr>
        <w:pageBreakBefore/>
        <w:tabs>
          <w:tab w:val="left" w:pos="1134"/>
        </w:tabs>
        <w:suppressAutoHyphens w:val="0"/>
        <w:autoSpaceDE w:val="0"/>
        <w:autoSpaceDN w:val="0"/>
        <w:adjustRightInd w:val="0"/>
        <w:ind w:left="9923" w:right="111" w:firstLine="0"/>
        <w:jc w:val="left"/>
        <w:rPr>
          <w:rFonts w:cs="Times New Roman"/>
          <w:szCs w:val="28"/>
        </w:rPr>
        <w:sectPr w:rsidR="00BE6A43" w:rsidSect="00EB1974">
          <w:headerReference w:type="default" r:id="rId7"/>
          <w:foot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61DA5" w:rsidRPr="005E558C" w:rsidRDefault="00261DA5" w:rsidP="008E7D12">
      <w:pPr>
        <w:pageBreakBefore/>
        <w:tabs>
          <w:tab w:val="left" w:pos="1134"/>
          <w:tab w:val="right" w:pos="12333"/>
        </w:tabs>
        <w:suppressAutoHyphens w:val="0"/>
        <w:autoSpaceDE w:val="0"/>
        <w:autoSpaceDN w:val="0"/>
        <w:adjustRightInd w:val="0"/>
        <w:spacing w:line="211" w:lineRule="auto"/>
        <w:ind w:left="9923" w:right="111"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Приложение</w:t>
      </w:r>
      <w:r w:rsidR="00A92177" w:rsidRPr="005E558C">
        <w:rPr>
          <w:rFonts w:cs="Times New Roman"/>
          <w:szCs w:val="28"/>
        </w:rPr>
        <w:t xml:space="preserve"> № </w:t>
      </w:r>
      <w:r w:rsidRPr="005E558C">
        <w:rPr>
          <w:rFonts w:cs="Times New Roman"/>
          <w:szCs w:val="28"/>
        </w:rPr>
        <w:t>7</w:t>
      </w:r>
      <w:r w:rsidR="00630E35">
        <w:rPr>
          <w:rFonts w:cs="Times New Roman"/>
          <w:szCs w:val="28"/>
        </w:rPr>
        <w:br/>
      </w:r>
      <w:r w:rsidRPr="005E558C">
        <w:rPr>
          <w:rFonts w:cs="Times New Roman"/>
          <w:szCs w:val="28"/>
        </w:rPr>
        <w:t>к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Порядку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предоставления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субсидий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на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содействие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развитию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частных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промышленных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парков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для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размещения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субъектов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малого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среднего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предпринимательства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</w:p>
    <w:p w:rsidR="00261DA5" w:rsidRPr="005E558C" w:rsidRDefault="00261DA5" w:rsidP="008E7D12">
      <w:pPr>
        <w:tabs>
          <w:tab w:val="left" w:pos="1134"/>
        </w:tabs>
        <w:suppressAutoHyphens w:val="0"/>
        <w:autoSpaceDE w:val="0"/>
        <w:autoSpaceDN w:val="0"/>
        <w:adjustRightInd w:val="0"/>
        <w:spacing w:line="211" w:lineRule="auto"/>
        <w:jc w:val="right"/>
        <w:rPr>
          <w:rFonts w:cs="Times New Roman"/>
          <w:szCs w:val="28"/>
        </w:rPr>
      </w:pPr>
    </w:p>
    <w:p w:rsidR="00261DA5" w:rsidRPr="005E558C" w:rsidRDefault="00261DA5" w:rsidP="008E7D12">
      <w:pPr>
        <w:tabs>
          <w:tab w:val="left" w:pos="1134"/>
        </w:tabs>
        <w:suppressAutoHyphens w:val="0"/>
        <w:autoSpaceDE w:val="0"/>
        <w:autoSpaceDN w:val="0"/>
        <w:adjustRightInd w:val="0"/>
        <w:spacing w:line="211" w:lineRule="auto"/>
        <w:ind w:firstLine="0"/>
        <w:jc w:val="left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Форма</w:t>
      </w:r>
    </w:p>
    <w:p w:rsidR="00261DA5" w:rsidRDefault="00261DA5" w:rsidP="008E7D12">
      <w:pPr>
        <w:tabs>
          <w:tab w:val="left" w:pos="1134"/>
        </w:tabs>
        <w:suppressAutoHyphens w:val="0"/>
        <w:autoSpaceDE w:val="0"/>
        <w:autoSpaceDN w:val="0"/>
        <w:adjustRightInd w:val="0"/>
        <w:spacing w:line="211" w:lineRule="auto"/>
        <w:ind w:firstLine="0"/>
        <w:jc w:val="right"/>
        <w:rPr>
          <w:rFonts w:cs="Times New Roman"/>
          <w:szCs w:val="28"/>
        </w:rPr>
      </w:pPr>
    </w:p>
    <w:p w:rsidR="005F3A85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jc w:val="center"/>
        <w:rPr>
          <w:rFonts w:cs="Times New Roman"/>
          <w:szCs w:val="28"/>
        </w:rPr>
      </w:pPr>
      <w:r w:rsidRPr="005E558C">
        <w:rPr>
          <w:rFonts w:cs="Times New Roman"/>
          <w:b/>
          <w:bCs/>
          <w:szCs w:val="28"/>
        </w:rPr>
        <w:t>Отчет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целевом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использовании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субсидии</w:t>
      </w:r>
      <w:r w:rsidRPr="005E558C">
        <w:rPr>
          <w:rFonts w:cs="Times New Roman"/>
          <w:szCs w:val="28"/>
        </w:rPr>
        <w:t>,</w:t>
      </w:r>
    </w:p>
    <w:p w:rsidR="005F3A85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jc w:val="center"/>
        <w:rPr>
          <w:rFonts w:cs="Times New Roman"/>
          <w:b/>
          <w:szCs w:val="28"/>
        </w:rPr>
      </w:pPr>
      <w:r w:rsidRPr="005F3A85">
        <w:rPr>
          <w:rFonts w:cs="Times New Roman"/>
          <w:b/>
          <w:szCs w:val="28"/>
        </w:rPr>
        <w:t>предоставленной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по</w:t>
      </w:r>
      <w:r w:rsidR="00A92177" w:rsidRPr="005F3A85">
        <w:rPr>
          <w:rFonts w:cs="Times New Roman"/>
          <w:b/>
          <w:szCs w:val="28"/>
        </w:rPr>
        <w:t xml:space="preserve"> </w:t>
      </w:r>
      <w:r w:rsidR="006D62F1">
        <w:rPr>
          <w:rFonts w:cs="Times New Roman"/>
          <w:b/>
          <w:szCs w:val="28"/>
        </w:rPr>
        <w:t>С</w:t>
      </w:r>
      <w:r w:rsidRPr="005F3A85">
        <w:rPr>
          <w:rFonts w:cs="Times New Roman"/>
          <w:b/>
          <w:szCs w:val="28"/>
        </w:rPr>
        <w:t>оглашению</w:t>
      </w:r>
      <w:r w:rsidR="00A92177" w:rsidRPr="005F3A85">
        <w:rPr>
          <w:rFonts w:cs="Times New Roman"/>
          <w:b/>
          <w:szCs w:val="28"/>
        </w:rPr>
        <w:t xml:space="preserve"> № </w:t>
      </w:r>
      <w:r w:rsidRPr="005F3A85">
        <w:rPr>
          <w:rFonts w:cs="Times New Roman"/>
          <w:b/>
          <w:szCs w:val="28"/>
        </w:rPr>
        <w:t>______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от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«___»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_______20___,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jc w:val="center"/>
        <w:rPr>
          <w:rFonts w:cs="Times New Roman"/>
          <w:szCs w:val="28"/>
        </w:rPr>
      </w:pPr>
      <w:r w:rsidRPr="005F3A85">
        <w:rPr>
          <w:rFonts w:cs="Times New Roman"/>
          <w:b/>
          <w:szCs w:val="28"/>
        </w:rPr>
        <w:t>на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содействие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развитию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частного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промышленного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парка</w:t>
      </w:r>
      <w:r w:rsidR="00A92177" w:rsidRPr="005F3A85">
        <w:rPr>
          <w:rFonts w:cs="Times New Roman"/>
          <w:b/>
          <w:szCs w:val="28"/>
        </w:rPr>
        <w:t xml:space="preserve"> </w:t>
      </w:r>
      <w:r w:rsidRPr="005F3A85">
        <w:rPr>
          <w:rFonts w:cs="Times New Roman"/>
          <w:b/>
          <w:szCs w:val="28"/>
        </w:rPr>
        <w:t>_______________________________________________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right="536" w:firstLine="7371"/>
        <w:jc w:val="center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</w:rPr>
        <w:t>(наименование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частного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промышленного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парка)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426"/>
        <w:jc w:val="center"/>
        <w:rPr>
          <w:rFonts w:cs="Times New Roman"/>
          <w:sz w:val="12"/>
          <w:szCs w:val="12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570"/>
        <w:gridCol w:w="1967"/>
        <w:gridCol w:w="2477"/>
        <w:gridCol w:w="1464"/>
        <w:gridCol w:w="3554"/>
        <w:gridCol w:w="1865"/>
      </w:tblGrid>
      <w:tr w:rsidR="00261DA5" w:rsidRPr="005E558C" w:rsidTr="00CA4AC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A92177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№</w:t>
            </w:r>
            <w:r w:rsidR="00CA4ACB">
              <w:rPr>
                <w:rFonts w:cs="Times New Roman"/>
                <w:szCs w:val="28"/>
              </w:rPr>
              <w:br/>
            </w:r>
            <w:r w:rsidR="00261DA5" w:rsidRPr="005E558C">
              <w:rPr>
                <w:rFonts w:cs="Times New Roman"/>
                <w:szCs w:val="28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Наименование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затрат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статьи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затрат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Сумма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согласно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заявке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(рублей)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Израсходованная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сумма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br/>
              <w:t>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Остаток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средств</w:t>
            </w:r>
            <w:r w:rsidRPr="005E558C">
              <w:rPr>
                <w:rFonts w:cs="Times New Roman"/>
                <w:szCs w:val="28"/>
              </w:rPr>
              <w:br/>
              <w:t>(рублей)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Наименование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подтверждающих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документов</w:t>
            </w:r>
            <w:r w:rsidR="00A92177" w:rsidRPr="005E558C">
              <w:rPr>
                <w:rFonts w:cs="Times New Roman"/>
                <w:szCs w:val="28"/>
              </w:rPr>
              <w:t xml:space="preserve"> </w:t>
            </w:r>
            <w:r w:rsidRPr="005E558C">
              <w:rPr>
                <w:rFonts w:cs="Times New Roman"/>
                <w:szCs w:val="28"/>
              </w:rPr>
              <w:t>(реквизиты)</w:t>
            </w:r>
            <w:r w:rsidRPr="005E558C">
              <w:rPr>
                <w:rFonts w:cs="Times New Roman"/>
                <w:szCs w:val="28"/>
                <w:vertAlign w:val="superscript"/>
              </w:rPr>
              <w:t>*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Примечание</w:t>
            </w:r>
            <w:r w:rsidRPr="005E558C">
              <w:rPr>
                <w:rFonts w:cs="Times New Roman"/>
                <w:szCs w:val="28"/>
                <w:vertAlign w:val="superscript"/>
              </w:rPr>
              <w:t>**</w:t>
            </w:r>
          </w:p>
        </w:tc>
      </w:tr>
      <w:tr w:rsidR="00261DA5" w:rsidRPr="005E558C" w:rsidTr="00CA4AC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7</w:t>
            </w:r>
          </w:p>
        </w:tc>
      </w:tr>
      <w:tr w:rsidR="00261DA5" w:rsidRPr="005E558C" w:rsidTr="00CA4AC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CA4AC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61DA5" w:rsidRPr="005E558C" w:rsidTr="00CA4AC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5E558C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DA5" w:rsidRPr="005E558C" w:rsidRDefault="00261DA5" w:rsidP="008E7D12">
            <w:pPr>
              <w:suppressAutoHyphens w:val="0"/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426"/>
        <w:jc w:val="center"/>
        <w:rPr>
          <w:rFonts w:cs="Times New Roman"/>
          <w:sz w:val="12"/>
          <w:szCs w:val="12"/>
        </w:rPr>
      </w:pPr>
    </w:p>
    <w:p w:rsidR="00261DA5" w:rsidRPr="005E558C" w:rsidRDefault="00261DA5" w:rsidP="008E7D12">
      <w:pPr>
        <w:tabs>
          <w:tab w:val="center" w:pos="5670"/>
          <w:tab w:val="center" w:pos="8789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Целевое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использование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средств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в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сумме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(__________________________________)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рублей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подтверждаю.</w:t>
      </w:r>
    </w:p>
    <w:p w:rsidR="00261DA5" w:rsidRPr="005E558C" w:rsidRDefault="00953138" w:rsidP="008E7D12">
      <w:pPr>
        <w:tabs>
          <w:tab w:val="center" w:pos="5670"/>
          <w:tab w:val="center" w:pos="8931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61DA5" w:rsidRPr="005E558C">
        <w:rPr>
          <w:rFonts w:cs="Times New Roman"/>
          <w:sz w:val="24"/>
          <w:szCs w:val="24"/>
        </w:rPr>
        <w:t>(цифрами)</w:t>
      </w:r>
      <w:r>
        <w:rPr>
          <w:rFonts w:cs="Times New Roman"/>
          <w:sz w:val="24"/>
          <w:szCs w:val="24"/>
        </w:rPr>
        <w:tab/>
      </w:r>
      <w:r w:rsidR="00261DA5" w:rsidRPr="005E558C">
        <w:rPr>
          <w:rFonts w:cs="Times New Roman"/>
          <w:sz w:val="24"/>
          <w:szCs w:val="24"/>
        </w:rPr>
        <w:t>(прописью)</w:t>
      </w:r>
    </w:p>
    <w:p w:rsidR="00261DA5" w:rsidRPr="005E558C" w:rsidRDefault="00261DA5" w:rsidP="008E7D12">
      <w:pPr>
        <w:tabs>
          <w:tab w:val="left" w:pos="7371"/>
          <w:tab w:val="left" w:pos="9923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</w:p>
    <w:p w:rsidR="00261DA5" w:rsidRPr="005E558C" w:rsidRDefault="00261DA5" w:rsidP="008E7D12">
      <w:pPr>
        <w:tabs>
          <w:tab w:val="left" w:pos="7371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Руководитель</w:t>
      </w:r>
      <w:r w:rsidR="00CF1FF9">
        <w:rPr>
          <w:rFonts w:cs="Times New Roman"/>
          <w:szCs w:val="28"/>
        </w:rPr>
        <w:tab/>
      </w:r>
      <w:r w:rsidRPr="005E558C">
        <w:rPr>
          <w:rFonts w:cs="Times New Roman"/>
          <w:szCs w:val="28"/>
        </w:rPr>
        <w:t>________________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</w:t>
      </w:r>
    </w:p>
    <w:p w:rsidR="00261DA5" w:rsidRPr="005E558C" w:rsidRDefault="005A793F" w:rsidP="008E7D12">
      <w:pPr>
        <w:tabs>
          <w:tab w:val="center" w:pos="8505"/>
          <w:tab w:val="center" w:pos="11340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61DA5" w:rsidRPr="005E558C">
        <w:rPr>
          <w:rFonts w:cs="Times New Roman"/>
          <w:sz w:val="24"/>
          <w:szCs w:val="24"/>
        </w:rPr>
        <w:t>(подпись)</w:t>
      </w:r>
      <w:proofErr w:type="gramStart"/>
      <w:r>
        <w:rPr>
          <w:rFonts w:cs="Times New Roman"/>
          <w:sz w:val="24"/>
          <w:szCs w:val="24"/>
        </w:rPr>
        <w:tab/>
      </w:r>
      <w:r w:rsidR="00261DA5" w:rsidRPr="005E558C">
        <w:rPr>
          <w:rFonts w:cs="Times New Roman"/>
          <w:sz w:val="24"/>
          <w:szCs w:val="24"/>
        </w:rPr>
        <w:t>(</w:t>
      </w:r>
      <w:proofErr w:type="gramEnd"/>
      <w:r w:rsidR="00261DA5" w:rsidRPr="005E558C">
        <w:rPr>
          <w:rFonts w:cs="Times New Roman"/>
          <w:sz w:val="24"/>
          <w:szCs w:val="24"/>
        </w:rPr>
        <w:t>И.О.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="00261DA5" w:rsidRPr="005E558C">
        <w:rPr>
          <w:rFonts w:cs="Times New Roman"/>
          <w:sz w:val="24"/>
          <w:szCs w:val="24"/>
        </w:rPr>
        <w:t>Фамилия)</w:t>
      </w:r>
    </w:p>
    <w:p w:rsidR="00261DA5" w:rsidRPr="005E558C" w:rsidRDefault="00261DA5" w:rsidP="008E7D12">
      <w:pPr>
        <w:tabs>
          <w:tab w:val="left" w:pos="7371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Главный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бухгалтер</w:t>
      </w:r>
      <w:r w:rsidR="00CF1FF9">
        <w:rPr>
          <w:rFonts w:cs="Times New Roman"/>
          <w:szCs w:val="28"/>
        </w:rPr>
        <w:tab/>
      </w:r>
      <w:r w:rsidRPr="005E558C">
        <w:rPr>
          <w:rFonts w:cs="Times New Roman"/>
          <w:szCs w:val="28"/>
        </w:rPr>
        <w:t>________________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____________________</w:t>
      </w:r>
    </w:p>
    <w:p w:rsidR="005A793F" w:rsidRPr="005E558C" w:rsidRDefault="005A793F" w:rsidP="008E7D12">
      <w:pPr>
        <w:tabs>
          <w:tab w:val="center" w:pos="8505"/>
          <w:tab w:val="center" w:pos="11340"/>
        </w:tabs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E558C">
        <w:rPr>
          <w:rFonts w:cs="Times New Roman"/>
          <w:sz w:val="24"/>
          <w:szCs w:val="24"/>
        </w:rPr>
        <w:t>(подпись)</w:t>
      </w:r>
      <w:proofErr w:type="gramStart"/>
      <w:r>
        <w:rPr>
          <w:rFonts w:cs="Times New Roman"/>
          <w:sz w:val="24"/>
          <w:szCs w:val="24"/>
        </w:rPr>
        <w:tab/>
      </w:r>
      <w:r w:rsidRPr="005E558C">
        <w:rPr>
          <w:rFonts w:cs="Times New Roman"/>
          <w:sz w:val="24"/>
          <w:szCs w:val="24"/>
        </w:rPr>
        <w:t>(</w:t>
      </w:r>
      <w:proofErr w:type="gramEnd"/>
      <w:r w:rsidRPr="005E558C">
        <w:rPr>
          <w:rFonts w:cs="Times New Roman"/>
          <w:sz w:val="24"/>
          <w:szCs w:val="24"/>
        </w:rPr>
        <w:t>И.О. Фамилия)</w:t>
      </w:r>
    </w:p>
    <w:p w:rsidR="005F3A85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«___»___________20___</w:t>
      </w:r>
      <w:r w:rsidR="00A92177" w:rsidRPr="005E558C">
        <w:rPr>
          <w:rFonts w:cs="Times New Roman"/>
          <w:szCs w:val="28"/>
        </w:rPr>
        <w:t xml:space="preserve"> </w:t>
      </w:r>
    </w:p>
    <w:p w:rsidR="005F3A85" w:rsidRDefault="005F3A8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М.П.</w:t>
      </w: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Cs w:val="28"/>
        </w:rPr>
      </w:pPr>
    </w:p>
    <w:p w:rsidR="00261DA5" w:rsidRPr="005E558C" w:rsidRDefault="00261DA5" w:rsidP="008E7D12">
      <w:pPr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 w:val="24"/>
          <w:szCs w:val="24"/>
        </w:rPr>
      </w:pPr>
      <w:r w:rsidRPr="005E558C">
        <w:rPr>
          <w:rFonts w:cs="Times New Roman"/>
          <w:sz w:val="24"/>
          <w:szCs w:val="24"/>
          <w:vertAlign w:val="superscript"/>
        </w:rPr>
        <w:t>*</w:t>
      </w:r>
      <w:r w:rsidR="005F3A85">
        <w:rPr>
          <w:rFonts w:cs="Times New Roman"/>
          <w:sz w:val="24"/>
          <w:szCs w:val="24"/>
          <w:vertAlign w:val="superscript"/>
        </w:rPr>
        <w:t> </w:t>
      </w:r>
      <w:r w:rsidR="00B1476A" w:rsidRPr="005E558C">
        <w:rPr>
          <w:rFonts w:cs="Times New Roman"/>
          <w:sz w:val="24"/>
          <w:szCs w:val="24"/>
          <w:vertAlign w:val="superscript"/>
        </w:rPr>
        <w:t xml:space="preserve"> </w:t>
      </w:r>
      <w:r w:rsidR="00A92177" w:rsidRPr="005E558C">
        <w:rPr>
          <w:rFonts w:cs="Times New Roman"/>
          <w:sz w:val="24"/>
          <w:szCs w:val="24"/>
        </w:rPr>
        <w:t xml:space="preserve"> </w:t>
      </w:r>
      <w:proofErr w:type="gramStart"/>
      <w:r w:rsidR="005F3A85">
        <w:rPr>
          <w:rFonts w:cs="Times New Roman"/>
          <w:sz w:val="24"/>
          <w:szCs w:val="24"/>
        </w:rPr>
        <w:t>С</w:t>
      </w:r>
      <w:proofErr w:type="gramEnd"/>
      <w:r w:rsidR="005F3A85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приложением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копий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подтверждающих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документов,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заверенных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руководителем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управляющей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компании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(девелопера)</w:t>
      </w:r>
      <w:r w:rsidR="006D62F1">
        <w:rPr>
          <w:rFonts w:cs="Times New Roman"/>
          <w:sz w:val="24"/>
          <w:szCs w:val="24"/>
        </w:rPr>
        <w:t>.</w:t>
      </w:r>
    </w:p>
    <w:p w:rsidR="00261DA5" w:rsidRPr="005E558C" w:rsidRDefault="00261DA5" w:rsidP="000A1840">
      <w:pPr>
        <w:suppressAutoHyphens w:val="0"/>
        <w:autoSpaceDE w:val="0"/>
        <w:autoSpaceDN w:val="0"/>
        <w:adjustRightInd w:val="0"/>
        <w:spacing w:line="211" w:lineRule="auto"/>
        <w:ind w:firstLine="0"/>
        <w:rPr>
          <w:rFonts w:cs="Times New Roman"/>
          <w:sz w:val="2"/>
          <w:szCs w:val="2"/>
        </w:rPr>
      </w:pPr>
      <w:r w:rsidRPr="005E558C">
        <w:rPr>
          <w:rFonts w:cs="Times New Roman"/>
          <w:sz w:val="24"/>
          <w:szCs w:val="24"/>
          <w:vertAlign w:val="superscript"/>
        </w:rPr>
        <w:t>**</w:t>
      </w:r>
      <w:r w:rsidR="005F3A85">
        <w:rPr>
          <w:rFonts w:cs="Times New Roman"/>
          <w:sz w:val="24"/>
          <w:szCs w:val="24"/>
        </w:rPr>
        <w:t> В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случае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несовпадения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сумм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в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графах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3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и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4</w:t>
      </w:r>
      <w:r w:rsidR="00B1476A" w:rsidRPr="005E558C">
        <w:rPr>
          <w:rFonts w:cs="Times New Roman"/>
          <w:sz w:val="24"/>
          <w:szCs w:val="24"/>
        </w:rPr>
        <w:t xml:space="preserve"> — </w:t>
      </w:r>
      <w:r w:rsidRPr="005E558C">
        <w:rPr>
          <w:rFonts w:cs="Times New Roman"/>
          <w:sz w:val="24"/>
          <w:szCs w:val="24"/>
        </w:rPr>
        <w:t>объяснение</w:t>
      </w:r>
      <w:r w:rsidR="00A92177" w:rsidRPr="005E558C">
        <w:rPr>
          <w:rFonts w:cs="Times New Roman"/>
          <w:sz w:val="24"/>
          <w:szCs w:val="24"/>
        </w:rPr>
        <w:t xml:space="preserve"> </w:t>
      </w:r>
      <w:r w:rsidRPr="005E558C">
        <w:rPr>
          <w:rFonts w:cs="Times New Roman"/>
          <w:sz w:val="24"/>
          <w:szCs w:val="24"/>
        </w:rPr>
        <w:t>причин</w:t>
      </w:r>
      <w:r w:rsidR="006D62F1">
        <w:rPr>
          <w:rFonts w:cs="Times New Roman"/>
          <w:sz w:val="24"/>
          <w:szCs w:val="24"/>
        </w:rPr>
        <w:t>.</w:t>
      </w:r>
    </w:p>
    <w:sectPr w:rsidR="00261DA5" w:rsidRPr="005E558C" w:rsidSect="000A1840"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EE" w:rsidRDefault="003A21EE" w:rsidP="00DA1120">
      <w:r>
        <w:separator/>
      </w:r>
    </w:p>
  </w:endnote>
  <w:endnote w:type="continuationSeparator" w:id="0">
    <w:p w:rsidR="003A21EE" w:rsidRDefault="003A21EE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EE" w:rsidRDefault="003A21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EE" w:rsidRDefault="003A21EE" w:rsidP="00DA1120">
      <w:r>
        <w:separator/>
      </w:r>
    </w:p>
  </w:footnote>
  <w:footnote w:type="continuationSeparator" w:id="0">
    <w:p w:rsidR="003A21EE" w:rsidRDefault="003A21EE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Content>
      <w:p w:rsidR="003A21EE" w:rsidRDefault="003A21EE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5A3C64">
          <w:rPr>
            <w:rFonts w:cs="Times New Roman"/>
            <w:noProof/>
            <w:sz w:val="24"/>
            <w:szCs w:val="24"/>
          </w:rPr>
          <w:t>30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A5"/>
    <w:rsid w:val="00001BCE"/>
    <w:rsid w:val="00002C63"/>
    <w:rsid w:val="000033C9"/>
    <w:rsid w:val="000231B4"/>
    <w:rsid w:val="000231F9"/>
    <w:rsid w:val="00031539"/>
    <w:rsid w:val="000321A2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66"/>
    <w:rsid w:val="00093EBA"/>
    <w:rsid w:val="00094FE9"/>
    <w:rsid w:val="000A13F3"/>
    <w:rsid w:val="000A1840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3B27"/>
    <w:rsid w:val="0010419E"/>
    <w:rsid w:val="0010446B"/>
    <w:rsid w:val="001051CB"/>
    <w:rsid w:val="0010658F"/>
    <w:rsid w:val="001068ED"/>
    <w:rsid w:val="001077AB"/>
    <w:rsid w:val="00110C6B"/>
    <w:rsid w:val="00113FA0"/>
    <w:rsid w:val="00114531"/>
    <w:rsid w:val="001174C7"/>
    <w:rsid w:val="001236CE"/>
    <w:rsid w:val="001266B3"/>
    <w:rsid w:val="00127E7B"/>
    <w:rsid w:val="00137B99"/>
    <w:rsid w:val="00140175"/>
    <w:rsid w:val="00150D6A"/>
    <w:rsid w:val="00154D1C"/>
    <w:rsid w:val="0016317B"/>
    <w:rsid w:val="00170503"/>
    <w:rsid w:val="00171F6A"/>
    <w:rsid w:val="001741B1"/>
    <w:rsid w:val="00177461"/>
    <w:rsid w:val="00180B94"/>
    <w:rsid w:val="0018595F"/>
    <w:rsid w:val="0018687B"/>
    <w:rsid w:val="00193241"/>
    <w:rsid w:val="00195527"/>
    <w:rsid w:val="001A0B27"/>
    <w:rsid w:val="001A3601"/>
    <w:rsid w:val="001C22D8"/>
    <w:rsid w:val="001C5416"/>
    <w:rsid w:val="001C6057"/>
    <w:rsid w:val="001C7C4C"/>
    <w:rsid w:val="001D00F4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2DF"/>
    <w:rsid w:val="00237674"/>
    <w:rsid w:val="00240B62"/>
    <w:rsid w:val="00242101"/>
    <w:rsid w:val="002476CA"/>
    <w:rsid w:val="002525DA"/>
    <w:rsid w:val="002608F6"/>
    <w:rsid w:val="00261DA5"/>
    <w:rsid w:val="0026329D"/>
    <w:rsid w:val="002643B4"/>
    <w:rsid w:val="002712BC"/>
    <w:rsid w:val="00271B5F"/>
    <w:rsid w:val="00282908"/>
    <w:rsid w:val="0028309E"/>
    <w:rsid w:val="00286DDC"/>
    <w:rsid w:val="002945A6"/>
    <w:rsid w:val="0029635C"/>
    <w:rsid w:val="00296F6A"/>
    <w:rsid w:val="002A4165"/>
    <w:rsid w:val="002B2685"/>
    <w:rsid w:val="002B4FFA"/>
    <w:rsid w:val="002C73E9"/>
    <w:rsid w:val="002D3A89"/>
    <w:rsid w:val="002E1462"/>
    <w:rsid w:val="002F0E0F"/>
    <w:rsid w:val="003147E3"/>
    <w:rsid w:val="00314874"/>
    <w:rsid w:val="00321199"/>
    <w:rsid w:val="00321FB9"/>
    <w:rsid w:val="00333722"/>
    <w:rsid w:val="00334F23"/>
    <w:rsid w:val="00341230"/>
    <w:rsid w:val="00341F0D"/>
    <w:rsid w:val="003472A0"/>
    <w:rsid w:val="003500FD"/>
    <w:rsid w:val="003507A7"/>
    <w:rsid w:val="00352144"/>
    <w:rsid w:val="00355F1B"/>
    <w:rsid w:val="0035649F"/>
    <w:rsid w:val="00363FA1"/>
    <w:rsid w:val="00365C35"/>
    <w:rsid w:val="0036743C"/>
    <w:rsid w:val="00377F1B"/>
    <w:rsid w:val="003810EE"/>
    <w:rsid w:val="00383078"/>
    <w:rsid w:val="0038601B"/>
    <w:rsid w:val="00395F75"/>
    <w:rsid w:val="003A21EE"/>
    <w:rsid w:val="003A5669"/>
    <w:rsid w:val="003A73B6"/>
    <w:rsid w:val="003A7BCB"/>
    <w:rsid w:val="003B05EF"/>
    <w:rsid w:val="003B2CEA"/>
    <w:rsid w:val="003C08F8"/>
    <w:rsid w:val="003C0E61"/>
    <w:rsid w:val="003C1AA0"/>
    <w:rsid w:val="003C7E4E"/>
    <w:rsid w:val="003E0488"/>
    <w:rsid w:val="003E0BB8"/>
    <w:rsid w:val="003E26B1"/>
    <w:rsid w:val="003E551A"/>
    <w:rsid w:val="003E69A1"/>
    <w:rsid w:val="003E7FFE"/>
    <w:rsid w:val="003F5562"/>
    <w:rsid w:val="003F701A"/>
    <w:rsid w:val="004105BE"/>
    <w:rsid w:val="00414B37"/>
    <w:rsid w:val="0041607D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63EDB"/>
    <w:rsid w:val="00475742"/>
    <w:rsid w:val="00477AF3"/>
    <w:rsid w:val="0048138A"/>
    <w:rsid w:val="0048185B"/>
    <w:rsid w:val="00482179"/>
    <w:rsid w:val="004847D4"/>
    <w:rsid w:val="00485A4E"/>
    <w:rsid w:val="00490DAD"/>
    <w:rsid w:val="0049272A"/>
    <w:rsid w:val="00495EEE"/>
    <w:rsid w:val="004A0BC6"/>
    <w:rsid w:val="004A7707"/>
    <w:rsid w:val="004C69B3"/>
    <w:rsid w:val="004C7E93"/>
    <w:rsid w:val="004D0C64"/>
    <w:rsid w:val="004D13BA"/>
    <w:rsid w:val="004D4C47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53E0"/>
    <w:rsid w:val="005176E7"/>
    <w:rsid w:val="00520D78"/>
    <w:rsid w:val="0052739B"/>
    <w:rsid w:val="0053448E"/>
    <w:rsid w:val="00541F99"/>
    <w:rsid w:val="00542439"/>
    <w:rsid w:val="00554A6B"/>
    <w:rsid w:val="00556292"/>
    <w:rsid w:val="005570FB"/>
    <w:rsid w:val="0056003C"/>
    <w:rsid w:val="005611CB"/>
    <w:rsid w:val="00582436"/>
    <w:rsid w:val="00584B0C"/>
    <w:rsid w:val="00586449"/>
    <w:rsid w:val="00586A50"/>
    <w:rsid w:val="0059590D"/>
    <w:rsid w:val="00596583"/>
    <w:rsid w:val="005A3C64"/>
    <w:rsid w:val="005A3D2A"/>
    <w:rsid w:val="005A793F"/>
    <w:rsid w:val="005B44C8"/>
    <w:rsid w:val="005C3E5A"/>
    <w:rsid w:val="005D13A2"/>
    <w:rsid w:val="005D4AC5"/>
    <w:rsid w:val="005E00CB"/>
    <w:rsid w:val="005E558C"/>
    <w:rsid w:val="005E57D8"/>
    <w:rsid w:val="005F1D4F"/>
    <w:rsid w:val="005F22A0"/>
    <w:rsid w:val="005F2CAC"/>
    <w:rsid w:val="005F3A85"/>
    <w:rsid w:val="005F7011"/>
    <w:rsid w:val="006019D7"/>
    <w:rsid w:val="00601A03"/>
    <w:rsid w:val="00602615"/>
    <w:rsid w:val="006036D5"/>
    <w:rsid w:val="00615ACE"/>
    <w:rsid w:val="0062710B"/>
    <w:rsid w:val="00630E35"/>
    <w:rsid w:val="0063521D"/>
    <w:rsid w:val="006375A4"/>
    <w:rsid w:val="006409F3"/>
    <w:rsid w:val="006430D9"/>
    <w:rsid w:val="006442EC"/>
    <w:rsid w:val="00644C2E"/>
    <w:rsid w:val="0064614E"/>
    <w:rsid w:val="00646477"/>
    <w:rsid w:val="00654EA2"/>
    <w:rsid w:val="00661EA3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51F"/>
    <w:rsid w:val="006B4AE5"/>
    <w:rsid w:val="006B5032"/>
    <w:rsid w:val="006B5F24"/>
    <w:rsid w:val="006B7999"/>
    <w:rsid w:val="006C0793"/>
    <w:rsid w:val="006D62F1"/>
    <w:rsid w:val="006E14EA"/>
    <w:rsid w:val="006E2BDF"/>
    <w:rsid w:val="006F30EC"/>
    <w:rsid w:val="006F314E"/>
    <w:rsid w:val="006F4384"/>
    <w:rsid w:val="006F5D95"/>
    <w:rsid w:val="007047BF"/>
    <w:rsid w:val="00713AF8"/>
    <w:rsid w:val="00715B4D"/>
    <w:rsid w:val="007163E4"/>
    <w:rsid w:val="007208B0"/>
    <w:rsid w:val="007212EF"/>
    <w:rsid w:val="007226DB"/>
    <w:rsid w:val="00727194"/>
    <w:rsid w:val="00730138"/>
    <w:rsid w:val="00732BCA"/>
    <w:rsid w:val="00733845"/>
    <w:rsid w:val="00735DDD"/>
    <w:rsid w:val="007366C7"/>
    <w:rsid w:val="00736761"/>
    <w:rsid w:val="00741927"/>
    <w:rsid w:val="007475C7"/>
    <w:rsid w:val="00751212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4035"/>
    <w:rsid w:val="007E56D6"/>
    <w:rsid w:val="007E7330"/>
    <w:rsid w:val="007F1DE6"/>
    <w:rsid w:val="007F4458"/>
    <w:rsid w:val="007F7CC0"/>
    <w:rsid w:val="00803E5A"/>
    <w:rsid w:val="0080409F"/>
    <w:rsid w:val="008104E2"/>
    <w:rsid w:val="00812C87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0B5B"/>
    <w:rsid w:val="008813CD"/>
    <w:rsid w:val="00881A07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E7D12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250FA"/>
    <w:rsid w:val="009355BB"/>
    <w:rsid w:val="00937982"/>
    <w:rsid w:val="00944837"/>
    <w:rsid w:val="00944ED4"/>
    <w:rsid w:val="0095033B"/>
    <w:rsid w:val="00950F08"/>
    <w:rsid w:val="00953138"/>
    <w:rsid w:val="0096063A"/>
    <w:rsid w:val="009630DE"/>
    <w:rsid w:val="00963EAB"/>
    <w:rsid w:val="00965368"/>
    <w:rsid w:val="0097508C"/>
    <w:rsid w:val="009878AF"/>
    <w:rsid w:val="009906DE"/>
    <w:rsid w:val="00991C17"/>
    <w:rsid w:val="0099347E"/>
    <w:rsid w:val="009A0126"/>
    <w:rsid w:val="009A34E7"/>
    <w:rsid w:val="009A35D1"/>
    <w:rsid w:val="009A42B6"/>
    <w:rsid w:val="009A6637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68E3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1AE0"/>
    <w:rsid w:val="00A52631"/>
    <w:rsid w:val="00A52CE4"/>
    <w:rsid w:val="00A5464B"/>
    <w:rsid w:val="00A5467D"/>
    <w:rsid w:val="00A577BB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2177"/>
    <w:rsid w:val="00A9339D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476A"/>
    <w:rsid w:val="00B15801"/>
    <w:rsid w:val="00B175A5"/>
    <w:rsid w:val="00B242A8"/>
    <w:rsid w:val="00B31366"/>
    <w:rsid w:val="00B31BFC"/>
    <w:rsid w:val="00B33887"/>
    <w:rsid w:val="00B35799"/>
    <w:rsid w:val="00B37B19"/>
    <w:rsid w:val="00B40B46"/>
    <w:rsid w:val="00B40B95"/>
    <w:rsid w:val="00B41001"/>
    <w:rsid w:val="00B42028"/>
    <w:rsid w:val="00B43253"/>
    <w:rsid w:val="00B444C1"/>
    <w:rsid w:val="00B466E3"/>
    <w:rsid w:val="00B50CDA"/>
    <w:rsid w:val="00B52E39"/>
    <w:rsid w:val="00B60089"/>
    <w:rsid w:val="00B60A62"/>
    <w:rsid w:val="00B6264F"/>
    <w:rsid w:val="00B63E25"/>
    <w:rsid w:val="00B65850"/>
    <w:rsid w:val="00B73CDE"/>
    <w:rsid w:val="00B77C34"/>
    <w:rsid w:val="00B8184E"/>
    <w:rsid w:val="00B82EA9"/>
    <w:rsid w:val="00B83DBB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D3405"/>
    <w:rsid w:val="00BD786D"/>
    <w:rsid w:val="00BE00E0"/>
    <w:rsid w:val="00BE27D9"/>
    <w:rsid w:val="00BE6A43"/>
    <w:rsid w:val="00BE7194"/>
    <w:rsid w:val="00C00644"/>
    <w:rsid w:val="00C04D0B"/>
    <w:rsid w:val="00C05053"/>
    <w:rsid w:val="00C06091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65A1E"/>
    <w:rsid w:val="00C73D9E"/>
    <w:rsid w:val="00C74D75"/>
    <w:rsid w:val="00C7584B"/>
    <w:rsid w:val="00C8492A"/>
    <w:rsid w:val="00C97F8B"/>
    <w:rsid w:val="00CA2264"/>
    <w:rsid w:val="00CA41EE"/>
    <w:rsid w:val="00CA4ACB"/>
    <w:rsid w:val="00CC3CEC"/>
    <w:rsid w:val="00CC3F7C"/>
    <w:rsid w:val="00CC68FF"/>
    <w:rsid w:val="00CC787F"/>
    <w:rsid w:val="00CD080C"/>
    <w:rsid w:val="00CD534A"/>
    <w:rsid w:val="00CE28C9"/>
    <w:rsid w:val="00CF1FF9"/>
    <w:rsid w:val="00CF2F44"/>
    <w:rsid w:val="00CF2F61"/>
    <w:rsid w:val="00CF3F22"/>
    <w:rsid w:val="00CF4F23"/>
    <w:rsid w:val="00D05D7B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4E26"/>
    <w:rsid w:val="00DF7629"/>
    <w:rsid w:val="00DF7CE2"/>
    <w:rsid w:val="00E01ED9"/>
    <w:rsid w:val="00E05334"/>
    <w:rsid w:val="00E06D23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65C82"/>
    <w:rsid w:val="00E757D3"/>
    <w:rsid w:val="00E8673A"/>
    <w:rsid w:val="00E93799"/>
    <w:rsid w:val="00E97FD7"/>
    <w:rsid w:val="00EA21D5"/>
    <w:rsid w:val="00EA3F79"/>
    <w:rsid w:val="00EB1974"/>
    <w:rsid w:val="00EB4313"/>
    <w:rsid w:val="00EB5096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339D"/>
    <w:rsid w:val="00F14124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380A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0004"/>
    <w:rsid w:val="00FD1184"/>
    <w:rsid w:val="00FD496B"/>
    <w:rsid w:val="00FD5FF5"/>
    <w:rsid w:val="00FD7A43"/>
    <w:rsid w:val="00FE17C7"/>
    <w:rsid w:val="00FE434B"/>
    <w:rsid w:val="00FE615E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6896D-B26A-4641-88FB-965DDA4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A5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n">
    <w:name w:val="dn"/>
    <w:basedOn w:val="a0"/>
    <w:rsid w:val="003A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32</Pages>
  <Words>10010</Words>
  <Characters>57058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0211</vt:lpstr>
    </vt:vector>
  </TitlesOfParts>
  <Company>SPecialiST RePack</Company>
  <LinksUpToDate>false</LinksUpToDate>
  <CharactersWithSpaces>66935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0211</dc:title>
  <dc:subject>ОИД УВПА</dc:subject>
  <dc:creator>Домрачева</dc:creator>
  <cp:keywords>эталон</cp:keywords>
  <dc:description>от ред., к.б.</dc:description>
  <cp:lastModifiedBy>Тиханов Евгений Александрович</cp:lastModifiedBy>
  <cp:revision>10</cp:revision>
  <cp:lastPrinted>2015-03-17T04:28:00Z</cp:lastPrinted>
  <dcterms:created xsi:type="dcterms:W3CDTF">2015-03-16T13:05:00Z</dcterms:created>
  <dcterms:modified xsi:type="dcterms:W3CDTF">2016-02-03T05:22:00Z</dcterms:modified>
  <cp:category>16.03; 17.03</cp:category>
</cp:coreProperties>
</file>